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1C7DE" w14:textId="77777777" w:rsidR="00591557" w:rsidRDefault="004B72AB">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b/>
          <w:sz w:val="22"/>
          <w:szCs w:val="22"/>
        </w:rPr>
        <w:fldChar w:fldCharType="begin"/>
      </w:r>
      <w:r>
        <w:rPr>
          <w:b/>
          <w:sz w:val="22"/>
          <w:szCs w:val="22"/>
        </w:rPr>
        <w:instrText xml:space="preserve"> DOCPROPERTY  MtgSeq  \* MERGEFORMAT </w:instrText>
      </w:r>
      <w:r>
        <w:rPr>
          <w:b/>
          <w:sz w:val="22"/>
          <w:szCs w:val="22"/>
        </w:rPr>
        <w:fldChar w:fldCharType="separate"/>
      </w:r>
      <w:r>
        <w:rPr>
          <w:b/>
          <w:sz w:val="22"/>
          <w:szCs w:val="22"/>
        </w:rPr>
        <w:t xml:space="preserve"> 1</w:t>
      </w:r>
      <w:r>
        <w:rPr>
          <w:b/>
          <w:sz w:val="22"/>
          <w:szCs w:val="22"/>
          <w:lang w:val="en-US"/>
        </w:rPr>
        <w:t>1</w:t>
      </w:r>
      <w:r>
        <w:rPr>
          <w:b/>
          <w:sz w:val="22"/>
          <w:szCs w:val="22"/>
        </w:rPr>
        <w:fldChar w:fldCharType="end"/>
      </w:r>
      <w:r>
        <w:rPr>
          <w:b/>
          <w:sz w:val="22"/>
          <w:szCs w:val="22"/>
          <w:lang w:val="en-US"/>
        </w:rPr>
        <w:t>0</w:t>
      </w:r>
      <w:r>
        <w:rPr>
          <w:rFonts w:hint="eastAsia"/>
          <w:b/>
          <w:sz w:val="22"/>
          <w:szCs w:val="22"/>
          <w:lang w:val="en-US" w:eastAsia="zh-CN"/>
        </w:rPr>
        <w:t>bis-e</w:t>
      </w:r>
      <w:r>
        <w:rPr>
          <w:b/>
          <w:i/>
          <w:sz w:val="22"/>
          <w:szCs w:val="22"/>
        </w:rPr>
        <w:tab/>
      </w:r>
      <w:r>
        <w:rPr>
          <w:rFonts w:eastAsia="宋体" w:hint="eastAsia"/>
          <w:b/>
          <w:iCs/>
          <w:sz w:val="22"/>
          <w:szCs w:val="22"/>
          <w:lang w:val="en-US" w:eastAsia="zh-CN"/>
        </w:rPr>
        <w:t>R1-2208485</w:t>
      </w:r>
    </w:p>
    <w:p w14:paraId="39AD81D7" w14:textId="77777777" w:rsidR="00591557" w:rsidRDefault="004B72AB" w:rsidP="00A466E5">
      <w:pPr>
        <w:pStyle w:val="CRCoverPage"/>
        <w:rPr>
          <w:rFonts w:cs="Arial"/>
          <w:b/>
          <w:sz w:val="22"/>
          <w:szCs w:val="22"/>
        </w:rPr>
      </w:pPr>
      <w:r>
        <w:rPr>
          <w:rFonts w:cs="Arial"/>
          <w:b/>
          <w:bCs/>
          <w:sz w:val="22"/>
          <w:szCs w:val="22"/>
          <w:lang w:eastAsia="ja-JP"/>
        </w:rPr>
        <w:t>e-Meeting, October 10</w:t>
      </w:r>
      <w:r>
        <w:rPr>
          <w:rFonts w:eastAsia="Malgun Gothic" w:cs="Arial"/>
          <w:b/>
          <w:bCs/>
          <w:sz w:val="22"/>
          <w:szCs w:val="22"/>
          <w:vertAlign w:val="superscript"/>
          <w:lang w:eastAsia="ko-KR"/>
        </w:rPr>
        <w:t>th</w:t>
      </w:r>
      <w:r>
        <w:rPr>
          <w:rFonts w:cs="Arial"/>
          <w:b/>
          <w:bCs/>
          <w:sz w:val="22"/>
          <w:szCs w:val="22"/>
          <w:lang w:eastAsia="ja-JP"/>
        </w:rPr>
        <w:t xml:space="preserve"> – 19</w:t>
      </w:r>
      <w:r>
        <w:rPr>
          <w:rFonts w:cs="Arial"/>
          <w:b/>
          <w:bCs/>
          <w:sz w:val="22"/>
          <w:szCs w:val="22"/>
          <w:vertAlign w:val="superscript"/>
          <w:lang w:eastAsia="ja-JP"/>
        </w:rPr>
        <w:t>th</w:t>
      </w:r>
      <w:r>
        <w:rPr>
          <w:rFonts w:cs="Arial"/>
          <w:b/>
          <w:bCs/>
          <w:sz w:val="22"/>
          <w:szCs w:val="22"/>
          <w:lang w:eastAsia="ja-JP"/>
        </w:rPr>
        <w:t>, 2022</w:t>
      </w:r>
    </w:p>
    <w:p w14:paraId="505AE80D" w14:textId="77777777" w:rsidR="00591557" w:rsidRDefault="00591557">
      <w:pPr>
        <w:pStyle w:val="af0"/>
        <w:jc w:val="both"/>
      </w:pPr>
    </w:p>
    <w:p w14:paraId="4A85177C" w14:textId="77777777" w:rsidR="00591557" w:rsidRDefault="004B72AB">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14:paraId="6EE2C4F0" w14:textId="77777777" w:rsidR="00591557" w:rsidRDefault="004B72AB">
      <w:pPr>
        <w:tabs>
          <w:tab w:val="left" w:pos="1985"/>
        </w:tabs>
        <w:spacing w:after="0"/>
        <w:rPr>
          <w:rFonts w:ascii="Arial" w:hAnsi="Arial"/>
          <w:b/>
        </w:rPr>
      </w:pPr>
      <w:r>
        <w:rPr>
          <w:rFonts w:ascii="Arial" w:hAnsi="Arial"/>
          <w:b/>
        </w:rPr>
        <w:t xml:space="preserve">Source: </w:t>
      </w:r>
      <w:r>
        <w:rPr>
          <w:rFonts w:ascii="Arial" w:hAnsi="Arial"/>
          <w:b/>
        </w:rPr>
        <w:tab/>
        <w:t>ZTE</w:t>
      </w:r>
    </w:p>
    <w:p w14:paraId="0CAA23AD" w14:textId="77777777" w:rsidR="00591557" w:rsidRDefault="004B72AB">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14:paraId="76275A51" w14:textId="77777777" w:rsidR="00591557" w:rsidRDefault="004B72AB">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5EC0D7A6" w14:textId="77777777" w:rsidR="00591557" w:rsidRDefault="004B72AB">
      <w:pPr>
        <w:pStyle w:val="1"/>
        <w:textAlignment w:val="auto"/>
      </w:pPr>
      <w:bookmarkStart w:id="2" w:name="_Ref4817"/>
      <w:r>
        <w:t>Introduction</w:t>
      </w:r>
      <w:bookmarkEnd w:id="0"/>
      <w:bookmarkEnd w:id="2"/>
    </w:p>
    <w:p w14:paraId="271DEFD2" w14:textId="77777777" w:rsidR="00591557" w:rsidRDefault="004B72AB">
      <w:pPr>
        <w:rPr>
          <w:rFonts w:ascii="Times" w:eastAsia="Times New Roman" w:hAnsi="Times" w:cs="Times"/>
          <w:kern w:val="2"/>
          <w:lang w:eastAsia="zh-CN"/>
        </w:rPr>
      </w:pPr>
      <w:r>
        <w:rPr>
          <w:rFonts w:hint="eastAsia"/>
          <w:lang w:val="en-GB" w:eastAsia="zh-CN"/>
        </w:rPr>
        <w:t>I</w:t>
      </w:r>
      <w:r>
        <w:rPr>
          <w:lang w:val="en-GB" w:eastAsia="zh-CN"/>
        </w:rPr>
        <w:t>n RAN#9</w:t>
      </w:r>
      <w:r>
        <w:rPr>
          <w:rFonts w:hint="eastAsia"/>
          <w:lang w:eastAsia="zh-CN"/>
        </w:rPr>
        <w:t>6</w:t>
      </w:r>
      <w:r>
        <w:rPr>
          <w:lang w:val="en-GB" w:eastAsia="zh-CN"/>
        </w:rPr>
        <w:t>, a revised SID</w:t>
      </w:r>
      <w:r>
        <w:rPr>
          <w:rFonts w:hint="eastAsia"/>
          <w:lang w:eastAsia="zh-CN"/>
        </w:rPr>
        <w:t xml:space="preserve"> [1]</w:t>
      </w:r>
      <w:r>
        <w:rPr>
          <w:lang w:val="en-GB"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with guideline for future meetings [2]</w:t>
      </w:r>
      <w:r>
        <w:rPr>
          <w:lang w:val="en-GB" w:eastAsia="zh-CN"/>
        </w:rPr>
        <w:t>.</w:t>
      </w:r>
      <w:r>
        <w:rPr>
          <w:rFonts w:hint="eastAsia"/>
          <w:lang w:eastAsia="zh-CN"/>
        </w:rPr>
        <w:t xml:space="preserve"> More specifically, </w:t>
      </w:r>
      <w:r>
        <w:rPr>
          <w:rFonts w:ascii="Times" w:eastAsia="Times New Roman" w:hAnsi="Times" w:cs="Times"/>
          <w:kern w:val="2"/>
          <w:lang w:eastAsia="zh-CN"/>
        </w:rPr>
        <w:t xml:space="preserve">the potential </w:t>
      </w:r>
      <w:proofErr w:type="spellStart"/>
      <w:r>
        <w:rPr>
          <w:rFonts w:ascii="Times" w:eastAsia="Times New Roman" w:hAnsi="Times" w:cs="Times" w:hint="eastAsia"/>
          <w:kern w:val="2"/>
          <w:lang w:eastAsia="zh-CN"/>
        </w:rPr>
        <w:t>gNB</w:t>
      </w:r>
      <w:proofErr w:type="spellEnd"/>
      <w:r>
        <w:rPr>
          <w:rFonts w:ascii="Times" w:eastAsia="Times New Roman" w:hAnsi="Times" w:cs="Times" w:hint="eastAsia"/>
          <w:kern w:val="2"/>
          <w:lang w:eastAsia="zh-CN"/>
        </w:rPr>
        <w:t>-to</w:t>
      </w:r>
      <w:r>
        <w:rPr>
          <w:rFonts w:ascii="Times" w:eastAsia="Times New Roman" w:hAnsi="Times" w:cs="Times"/>
          <w:kern w:val="2"/>
          <w:lang w:eastAsia="zh-CN"/>
        </w:rPr>
        <w:t>-</w:t>
      </w:r>
      <w:proofErr w:type="spellStart"/>
      <w:r>
        <w:rPr>
          <w:rFonts w:ascii="Times" w:eastAsia="Times New Roman" w:hAnsi="Times" w:cs="Times"/>
          <w:kern w:val="2"/>
          <w:lang w:eastAsia="zh-CN"/>
        </w:rPr>
        <w:t>gNB</w:t>
      </w:r>
      <w:proofErr w:type="spellEnd"/>
      <w:r>
        <w:rPr>
          <w:rFonts w:ascii="Times" w:eastAsia="Times New Roman" w:hAnsi="Times" w:cs="Times"/>
          <w:kern w:val="2"/>
          <w:lang w:eastAsia="zh-CN"/>
        </w:rPr>
        <w:t xml:space="preserve"> and </w:t>
      </w:r>
      <w:r>
        <w:rPr>
          <w:rFonts w:ascii="Times" w:eastAsia="Times New Roman" w:hAnsi="Times" w:cs="Times" w:hint="eastAsia"/>
          <w:kern w:val="2"/>
          <w:lang w:eastAsia="zh-CN"/>
        </w:rPr>
        <w:t>UE-to</w:t>
      </w:r>
      <w:r>
        <w:rPr>
          <w:rFonts w:ascii="Times" w:eastAsia="Times New Roman" w:hAnsi="Times" w:cs="Times"/>
          <w:kern w:val="2"/>
          <w:lang w:eastAsia="zh-CN"/>
        </w:rPr>
        <w:t>-UE CLI handling schemes that are specific for dynamic</w:t>
      </w:r>
      <w:r>
        <w:rPr>
          <w:rFonts w:ascii="Times" w:eastAsia="Times New Roman" w:hAnsi="Times" w:cs="Times" w:hint="eastAsia"/>
          <w:kern w:val="2"/>
          <w:lang w:eastAsia="zh-CN"/>
        </w:rPr>
        <w:t>/flexible</w:t>
      </w:r>
      <w:r>
        <w:rPr>
          <w:rFonts w:ascii="Times" w:eastAsia="Times New Roman" w:hAnsi="Times" w:cs="Times"/>
          <w:kern w:val="2"/>
          <w:lang w:eastAsia="zh-CN"/>
        </w:rPr>
        <w:t xml:space="preserve"> TDD and schemes that are common for both SBFD and dynamic/flexible TDD</w:t>
      </w:r>
      <w:r>
        <w:rPr>
          <w:rFonts w:ascii="Times" w:eastAsia="Times New Roman" w:hAnsi="Times" w:cs="Times" w:hint="eastAsia"/>
          <w:kern w:val="2"/>
          <w:lang w:eastAsia="zh-CN"/>
        </w:rPr>
        <w:t xml:space="preserve"> will be handled under AI 9.3.3. </w:t>
      </w:r>
    </w:p>
    <w:p w14:paraId="42861013" w14:textId="77777777" w:rsidR="00591557" w:rsidRDefault="004B72AB">
      <w:pPr>
        <w:rPr>
          <w:rFonts w:ascii="Times" w:eastAsia="Times New Roman" w:hAnsi="Times" w:cs="Times"/>
          <w:kern w:val="2"/>
          <w:lang w:eastAsia="zh-CN"/>
        </w:rPr>
      </w:pPr>
      <w:r>
        <w:rPr>
          <w:rFonts w:ascii="Times" w:eastAsia="Times New Roman" w:hAnsi="Times" w:cs="Times" w:hint="eastAsia"/>
          <w:kern w:val="2"/>
          <w:lang w:eastAsia="zh-CN"/>
        </w:rPr>
        <w:t xml:space="preserve">In RAN1#110, the following preliminary agreements about the study direction were obtained [3]: </w:t>
      </w:r>
    </w:p>
    <w:tbl>
      <w:tblPr>
        <w:tblStyle w:val="af9"/>
        <w:tblW w:w="9731" w:type="dxa"/>
        <w:tblInd w:w="73" w:type="dxa"/>
        <w:tblLayout w:type="fixed"/>
        <w:tblLook w:val="04A0" w:firstRow="1" w:lastRow="0" w:firstColumn="1" w:lastColumn="0" w:noHBand="0" w:noVBand="1"/>
      </w:tblPr>
      <w:tblGrid>
        <w:gridCol w:w="9731"/>
      </w:tblGrid>
      <w:tr w:rsidR="00591557" w:rsidRPr="00453DB5" w14:paraId="09DD9338" w14:textId="77777777">
        <w:tc>
          <w:tcPr>
            <w:tcW w:w="9731" w:type="dxa"/>
          </w:tcPr>
          <w:p w14:paraId="2C237901" w14:textId="77777777" w:rsidR="00591557" w:rsidRPr="00A26B56" w:rsidRDefault="004B72AB">
            <w:pPr>
              <w:spacing w:before="0" w:after="0" w:line="240" w:lineRule="auto"/>
              <w:rPr>
                <w:rFonts w:ascii="Times New Roman" w:eastAsia="Malgun Gothic" w:hAnsi="Times New Roman"/>
                <w:sz w:val="18"/>
                <w:highlight w:val="green"/>
                <w:lang w:eastAsia="ko-KR"/>
              </w:rPr>
            </w:pPr>
            <w:r w:rsidRPr="00453DB5">
              <w:rPr>
                <w:rFonts w:ascii="Times New Roman" w:eastAsia="Malgun Gothic" w:hAnsi="Times New Roman"/>
                <w:sz w:val="18"/>
                <w:highlight w:val="green"/>
                <w:lang w:eastAsia="ko-KR"/>
              </w:rPr>
              <w:t>Agreement:</w:t>
            </w:r>
          </w:p>
          <w:p w14:paraId="67E5D581" w14:textId="77777777" w:rsidR="00591557" w:rsidRPr="00A26B56" w:rsidRDefault="004B72AB">
            <w:pPr>
              <w:pStyle w:val="a"/>
              <w:numPr>
                <w:ilvl w:val="0"/>
                <w:numId w:val="11"/>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Study the feasibility and potential benefits of </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-to-</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 xml:space="preserve"> co-channel CLI measurement for </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-to-</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 xml:space="preserve"> CLI handling which can be specific for dynamic/flexible TDD </w:t>
            </w:r>
            <w:r w:rsidRPr="00453DB5">
              <w:rPr>
                <w:rFonts w:ascii="Times New Roman" w:eastAsia="Malgun Gothic" w:hAnsi="Times New Roman"/>
                <w:strike/>
                <w:color w:val="FF0000"/>
                <w:sz w:val="18"/>
                <w:lang w:eastAsia="ko-KR"/>
              </w:rPr>
              <w:t>specific</w:t>
            </w:r>
            <w:r w:rsidRPr="00453DB5">
              <w:rPr>
                <w:rFonts w:ascii="Times New Roman" w:eastAsia="Malgun Gothic" w:hAnsi="Times New Roman"/>
                <w:color w:val="FF0000"/>
                <w:sz w:val="18"/>
                <w:lang w:eastAsia="ko-KR"/>
              </w:rPr>
              <w:t xml:space="preserve"> </w:t>
            </w:r>
            <w:r w:rsidRPr="00453DB5">
              <w:rPr>
                <w:rFonts w:ascii="Times New Roman" w:eastAsia="Malgun Gothic" w:hAnsi="Times New Roman"/>
                <w:sz w:val="18"/>
                <w:lang w:eastAsia="ko-KR"/>
              </w:rPr>
              <w:t xml:space="preserve">and/or common for both SBFD and dynamic/flexible TDD, </w:t>
            </w:r>
            <w:r w:rsidRPr="00453DB5">
              <w:rPr>
                <w:rFonts w:ascii="Times New Roman" w:hAnsi="Times New Roman"/>
                <w:sz w:val="18"/>
              </w:rPr>
              <w:t>at least includes:</w:t>
            </w:r>
          </w:p>
          <w:p w14:paraId="773CB444" w14:textId="77777777" w:rsidR="00591557" w:rsidRPr="00A26B56" w:rsidRDefault="004B72AB">
            <w:pPr>
              <w:pStyle w:val="a"/>
              <w:numPr>
                <w:ilvl w:val="1"/>
                <w:numId w:val="11"/>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Measurement resource configuration</w:t>
            </w:r>
          </w:p>
          <w:p w14:paraId="6EDC7EF3" w14:textId="77777777" w:rsidR="00591557" w:rsidRPr="00A26B56" w:rsidRDefault="004B72AB">
            <w:pPr>
              <w:pStyle w:val="a"/>
              <w:numPr>
                <w:ilvl w:val="1"/>
                <w:numId w:val="11"/>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Measurement details</w:t>
            </w:r>
          </w:p>
          <w:p w14:paraId="1BFF1FFF" w14:textId="77777777" w:rsidR="00591557" w:rsidRPr="00A26B56" w:rsidRDefault="004B72AB">
            <w:pPr>
              <w:pStyle w:val="a"/>
              <w:numPr>
                <w:ilvl w:val="1"/>
                <w:numId w:val="11"/>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Relevant information exchange</w:t>
            </w:r>
          </w:p>
          <w:p w14:paraId="257B4CE2" w14:textId="77777777" w:rsidR="00591557" w:rsidRPr="00A26B56" w:rsidRDefault="004B72AB">
            <w:pPr>
              <w:pStyle w:val="a"/>
              <w:numPr>
                <w:ilvl w:val="1"/>
                <w:numId w:val="11"/>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Usage of measurement</w:t>
            </w:r>
          </w:p>
          <w:p w14:paraId="06414C60" w14:textId="77777777" w:rsidR="00591557" w:rsidRPr="00A26B56" w:rsidRDefault="004B72AB">
            <w:pPr>
              <w:spacing w:before="0" w:after="0" w:line="240" w:lineRule="auto"/>
              <w:rPr>
                <w:rFonts w:ascii="Times New Roman" w:eastAsia="Malgun Gothic" w:hAnsi="Times New Roman"/>
                <w:sz w:val="18"/>
                <w:highlight w:val="green"/>
                <w:lang w:eastAsia="ko-KR"/>
              </w:rPr>
            </w:pPr>
            <w:r w:rsidRPr="00453DB5">
              <w:rPr>
                <w:rFonts w:ascii="Times New Roman" w:eastAsia="Malgun Gothic" w:hAnsi="Times New Roman"/>
                <w:sz w:val="18"/>
                <w:highlight w:val="green"/>
                <w:lang w:eastAsia="ko-KR"/>
              </w:rPr>
              <w:t>Agreement:</w:t>
            </w:r>
          </w:p>
          <w:p w14:paraId="121BC34A" w14:textId="77777777" w:rsidR="00591557" w:rsidRPr="00A26B56" w:rsidRDefault="004B72AB">
            <w:pPr>
              <w:pStyle w:val="a"/>
              <w:numPr>
                <w:ilvl w:val="0"/>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Study the feasibility and potential benefit of UE-to-UE co-channel CLI measurement and reporting, which can be specific for dynamic/flexible TDD</w:t>
            </w:r>
            <w:r w:rsidRPr="00453DB5">
              <w:rPr>
                <w:rFonts w:ascii="Times New Roman" w:eastAsia="Malgun Gothic" w:hAnsi="Times New Roman"/>
                <w:strike/>
                <w:color w:val="FF0000"/>
                <w:sz w:val="18"/>
                <w:lang w:eastAsia="ko-KR"/>
              </w:rPr>
              <w:t xml:space="preserve"> specific</w:t>
            </w:r>
            <w:r w:rsidRPr="00453DB5">
              <w:rPr>
                <w:rFonts w:ascii="Times New Roman" w:eastAsia="Malgun Gothic" w:hAnsi="Times New Roman"/>
                <w:color w:val="FF0000"/>
                <w:sz w:val="18"/>
                <w:lang w:eastAsia="ko-KR"/>
              </w:rPr>
              <w:t xml:space="preserve"> </w:t>
            </w:r>
            <w:r w:rsidRPr="00453DB5">
              <w:rPr>
                <w:rFonts w:ascii="Times New Roman" w:eastAsia="Malgun Gothic" w:hAnsi="Times New Roman"/>
                <w:sz w:val="18"/>
                <w:lang w:eastAsia="ko-KR"/>
              </w:rPr>
              <w:t xml:space="preserve">and/or common for both SBFD and dynamic/flexible TDD, </w:t>
            </w:r>
            <w:r w:rsidRPr="00453DB5">
              <w:rPr>
                <w:rFonts w:ascii="Times New Roman" w:hAnsi="Times New Roman"/>
                <w:sz w:val="18"/>
              </w:rPr>
              <w:t>at least includes:</w:t>
            </w:r>
          </w:p>
          <w:p w14:paraId="4E1F9B24" w14:textId="77777777" w:rsidR="00591557" w:rsidRPr="00A26B56" w:rsidRDefault="004B72AB">
            <w:pPr>
              <w:pStyle w:val="a"/>
              <w:numPr>
                <w:ilvl w:val="1"/>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Measurement resource/reporting configuration</w:t>
            </w:r>
          </w:p>
          <w:p w14:paraId="2D8F82D4" w14:textId="77777777" w:rsidR="00591557" w:rsidRPr="00A26B56" w:rsidRDefault="004B72AB">
            <w:pPr>
              <w:pStyle w:val="a"/>
              <w:numPr>
                <w:ilvl w:val="1"/>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Measurement/reporting details (including UE processing delay)</w:t>
            </w:r>
          </w:p>
          <w:p w14:paraId="759AD52E" w14:textId="77777777" w:rsidR="00591557" w:rsidRPr="00A26B56" w:rsidRDefault="004B72AB">
            <w:pPr>
              <w:pStyle w:val="a"/>
              <w:numPr>
                <w:ilvl w:val="1"/>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Relevant information exchange (between </w:t>
            </w:r>
            <w:proofErr w:type="spellStart"/>
            <w:r w:rsidRPr="00453DB5">
              <w:rPr>
                <w:rFonts w:ascii="Times New Roman" w:eastAsia="Malgun Gothic" w:hAnsi="Times New Roman"/>
                <w:sz w:val="18"/>
                <w:lang w:eastAsia="ko-KR"/>
              </w:rPr>
              <w:t>gNBs</w:t>
            </w:r>
            <w:proofErr w:type="spellEnd"/>
            <w:r w:rsidRPr="00453DB5">
              <w:rPr>
                <w:rFonts w:ascii="Times New Roman" w:eastAsia="Malgun Gothic" w:hAnsi="Times New Roman"/>
                <w:sz w:val="18"/>
                <w:lang w:eastAsia="ko-KR"/>
              </w:rPr>
              <w:t>) if needed</w:t>
            </w:r>
          </w:p>
          <w:p w14:paraId="4FF14191" w14:textId="77777777" w:rsidR="00591557" w:rsidRPr="00A26B56" w:rsidRDefault="004B72AB">
            <w:pPr>
              <w:pStyle w:val="a"/>
              <w:numPr>
                <w:ilvl w:val="1"/>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Usage of measurement at </w:t>
            </w:r>
            <w:proofErr w:type="spellStart"/>
            <w:r w:rsidRPr="00453DB5">
              <w:rPr>
                <w:rFonts w:ascii="Times New Roman" w:eastAsia="Malgun Gothic" w:hAnsi="Times New Roman"/>
                <w:sz w:val="18"/>
                <w:lang w:eastAsia="ko-KR"/>
              </w:rPr>
              <w:t>gNB</w:t>
            </w:r>
            <w:proofErr w:type="spellEnd"/>
          </w:p>
          <w:p w14:paraId="756D3B41" w14:textId="77777777" w:rsidR="00591557" w:rsidRPr="00A26B56" w:rsidRDefault="004B72AB">
            <w:pPr>
              <w:spacing w:before="0" w:after="0" w:line="240" w:lineRule="auto"/>
              <w:rPr>
                <w:rFonts w:ascii="Times New Roman" w:hAnsi="Times New Roman"/>
                <w:sz w:val="18"/>
                <w:highlight w:val="green"/>
                <w:lang w:eastAsia="ko-KR"/>
              </w:rPr>
            </w:pPr>
            <w:r w:rsidRPr="00453DB5">
              <w:rPr>
                <w:rFonts w:ascii="Times New Roman" w:hAnsi="Times New Roman"/>
                <w:sz w:val="18"/>
                <w:highlight w:val="green"/>
                <w:lang w:eastAsia="ko-KR"/>
              </w:rPr>
              <w:t>Agreement</w:t>
            </w:r>
          </w:p>
          <w:p w14:paraId="7A8715CF"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Study the feasibility and potential benefits of coordinated scheduling for time/frequency resources between </w:t>
            </w:r>
            <w:proofErr w:type="spellStart"/>
            <w:r w:rsidRPr="00453DB5">
              <w:rPr>
                <w:rFonts w:ascii="Times New Roman" w:eastAsia="Malgun Gothic" w:hAnsi="Times New Roman"/>
                <w:sz w:val="18"/>
                <w:lang w:eastAsia="ko-KR"/>
              </w:rPr>
              <w:t>gNBs</w:t>
            </w:r>
            <w:proofErr w:type="spellEnd"/>
            <w:r w:rsidRPr="00453DB5">
              <w:rPr>
                <w:rFonts w:ascii="Times New Roman" w:eastAsia="Malgun Gothic" w:hAnsi="Times New Roman"/>
                <w:sz w:val="18"/>
                <w:lang w:eastAsia="ko-KR"/>
              </w:rPr>
              <w:t xml:space="preserve"> for </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-to-</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 xml:space="preserve"> </w:t>
            </w:r>
            <w:r w:rsidRPr="00453DB5">
              <w:rPr>
                <w:rFonts w:ascii="Times New Roman" w:eastAsia="Malgun Gothic" w:hAnsi="Times New Roman"/>
                <w:sz w:val="18"/>
                <w:szCs w:val="36"/>
                <w:lang w:eastAsia="ko-KR"/>
              </w:rPr>
              <w:t xml:space="preserve">co-channel </w:t>
            </w:r>
            <w:r w:rsidRPr="00453DB5">
              <w:rPr>
                <w:rFonts w:ascii="Times New Roman" w:eastAsia="Malgun Gothic" w:hAnsi="Times New Roman"/>
                <w:sz w:val="18"/>
                <w:lang w:eastAsia="ko-KR"/>
              </w:rPr>
              <w:t xml:space="preserve">CLI handling which can be specific for dynamic/flexible TDD and/or common for both SBFD and dynamic/flexible TDD, the study </w:t>
            </w:r>
            <w:r w:rsidRPr="00453DB5">
              <w:rPr>
                <w:rFonts w:ascii="Times New Roman" w:hAnsi="Times New Roman"/>
                <w:sz w:val="18"/>
              </w:rPr>
              <w:t>at least includes:</w:t>
            </w:r>
          </w:p>
          <w:p w14:paraId="2B5CA74D" w14:textId="77777777" w:rsidR="00591557" w:rsidRPr="00A26B56" w:rsidRDefault="004B72AB">
            <w:pPr>
              <w:pStyle w:val="a"/>
              <w:numPr>
                <w:ilvl w:val="0"/>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Details of coordinated scheduling for time/frequency resources </w:t>
            </w:r>
          </w:p>
          <w:p w14:paraId="1C8B0D9E" w14:textId="77777777" w:rsidR="00591557" w:rsidRPr="00A26B56" w:rsidRDefault="004B72AB">
            <w:pPr>
              <w:pStyle w:val="a"/>
              <w:numPr>
                <w:ilvl w:val="0"/>
                <w:numId w:val="12"/>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Relevant information exchange</w:t>
            </w:r>
          </w:p>
          <w:p w14:paraId="1D96154E" w14:textId="77777777" w:rsidR="00591557" w:rsidRPr="00A26B56" w:rsidRDefault="004B72AB">
            <w:pPr>
              <w:spacing w:before="0" w:after="0" w:line="240" w:lineRule="auto"/>
              <w:rPr>
                <w:rFonts w:ascii="Times New Roman" w:hAnsi="Times New Roman"/>
                <w:sz w:val="18"/>
                <w:highlight w:val="green"/>
                <w:lang w:eastAsia="ko-KR"/>
              </w:rPr>
            </w:pPr>
            <w:r w:rsidRPr="00453DB5">
              <w:rPr>
                <w:rFonts w:ascii="Times New Roman" w:hAnsi="Times New Roman"/>
                <w:sz w:val="18"/>
                <w:highlight w:val="green"/>
                <w:lang w:eastAsia="ko-KR"/>
              </w:rPr>
              <w:t>Agreement</w:t>
            </w:r>
          </w:p>
          <w:p w14:paraId="21BC1FF0"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Study the feasibility and potential benefits of spatial domain coordination method for </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-to-</w:t>
            </w:r>
            <w:proofErr w:type="spellStart"/>
            <w:r w:rsidRPr="00453DB5">
              <w:rPr>
                <w:rFonts w:ascii="Times New Roman" w:eastAsia="Malgun Gothic" w:hAnsi="Times New Roman"/>
                <w:sz w:val="18"/>
                <w:lang w:eastAsia="ko-KR"/>
              </w:rPr>
              <w:t>gNB</w:t>
            </w:r>
            <w:proofErr w:type="spellEnd"/>
            <w:r w:rsidRPr="00453DB5">
              <w:rPr>
                <w:rFonts w:ascii="Times New Roman" w:eastAsia="Malgun Gothic" w:hAnsi="Times New Roman"/>
                <w:sz w:val="18"/>
                <w:lang w:eastAsia="ko-KR"/>
              </w:rPr>
              <w:t xml:space="preserve"> co-channel CLI handling which can be specific for dynamic/flexible TDD and/or common for both SBFD and dynamic/flexible TDD, the study </w:t>
            </w:r>
            <w:r w:rsidRPr="00453DB5">
              <w:rPr>
                <w:rFonts w:ascii="Times New Roman" w:hAnsi="Times New Roman"/>
                <w:sz w:val="18"/>
              </w:rPr>
              <w:t>at least includes:</w:t>
            </w:r>
          </w:p>
          <w:p w14:paraId="4922026B" w14:textId="77777777" w:rsidR="00591557" w:rsidRPr="00A26B56" w:rsidRDefault="004B72AB">
            <w:pPr>
              <w:pStyle w:val="a"/>
              <w:numPr>
                <w:ilvl w:val="0"/>
                <w:numId w:val="13"/>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Details for spatial domain coordination </w:t>
            </w:r>
          </w:p>
          <w:p w14:paraId="38C3A09B" w14:textId="77777777" w:rsidR="00591557" w:rsidRPr="00A26B56" w:rsidRDefault="004B72AB">
            <w:pPr>
              <w:pStyle w:val="a"/>
              <w:numPr>
                <w:ilvl w:val="0"/>
                <w:numId w:val="13"/>
              </w:numPr>
              <w:spacing w:before="0" w:after="0" w:line="240" w:lineRule="auto"/>
              <w:ind w:left="714" w:hanging="357"/>
              <w:rPr>
                <w:rFonts w:ascii="Times New Roman" w:eastAsia="Malgun Gothic" w:hAnsi="Times New Roman"/>
                <w:sz w:val="18"/>
                <w:lang w:eastAsia="ko-KR"/>
              </w:rPr>
            </w:pPr>
            <w:r w:rsidRPr="00453DB5">
              <w:rPr>
                <w:rFonts w:ascii="Times New Roman" w:eastAsia="Malgun Gothic" w:hAnsi="Times New Roman"/>
                <w:sz w:val="18"/>
                <w:lang w:eastAsia="ko-KR"/>
              </w:rPr>
              <w:t>Relevant information exchange</w:t>
            </w:r>
          </w:p>
          <w:p w14:paraId="43F53D10"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Note1: Study can include method for FR1 and FR2</w:t>
            </w:r>
          </w:p>
          <w:p w14:paraId="32347817" w14:textId="77777777" w:rsidR="00591557" w:rsidRPr="00A26B56" w:rsidRDefault="004B72AB">
            <w:pPr>
              <w:spacing w:before="0" w:after="0" w:line="240" w:lineRule="auto"/>
              <w:rPr>
                <w:rFonts w:ascii="Times New Roman" w:hAnsi="Times New Roman"/>
                <w:sz w:val="18"/>
                <w:highlight w:val="green"/>
                <w:lang w:eastAsia="ko-KR"/>
              </w:rPr>
            </w:pPr>
            <w:r w:rsidRPr="00453DB5">
              <w:rPr>
                <w:rFonts w:ascii="Times New Roman" w:hAnsi="Times New Roman"/>
                <w:sz w:val="18"/>
                <w:highlight w:val="green"/>
                <w:lang w:eastAsia="ko-KR"/>
              </w:rPr>
              <w:t>Agreement</w:t>
            </w:r>
          </w:p>
          <w:p w14:paraId="21EFC5B3"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Study the feasibility and potential benefits of coordinated scheduling for time/frequency resources between </w:t>
            </w:r>
            <w:proofErr w:type="spellStart"/>
            <w:r w:rsidRPr="00453DB5">
              <w:rPr>
                <w:rFonts w:ascii="Times New Roman" w:eastAsia="Malgun Gothic" w:hAnsi="Times New Roman"/>
                <w:sz w:val="18"/>
                <w:lang w:eastAsia="ko-KR"/>
              </w:rPr>
              <w:t>gNBs</w:t>
            </w:r>
            <w:proofErr w:type="spellEnd"/>
            <w:r w:rsidRPr="00453DB5">
              <w:rPr>
                <w:rFonts w:ascii="Times New Roman" w:eastAsia="Malgun Gothic" w:hAnsi="Times New Roman"/>
                <w:sz w:val="18"/>
                <w:lang w:eastAsia="ko-KR"/>
              </w:rPr>
              <w:t xml:space="preserve"> (if needed) for UE-to-UE co-channel CLI handling which can be specific for dynamic/flexible TDD and/or common for both SBFD and dynamic/flexible TDD, </w:t>
            </w:r>
            <w:r w:rsidRPr="00453DB5">
              <w:rPr>
                <w:rFonts w:ascii="Times New Roman" w:hAnsi="Times New Roman"/>
                <w:sz w:val="18"/>
              </w:rPr>
              <w:t>at least includes:</w:t>
            </w:r>
          </w:p>
          <w:p w14:paraId="0680387A" w14:textId="77777777" w:rsidR="00591557" w:rsidRPr="00A26B56" w:rsidRDefault="004B72AB">
            <w:pPr>
              <w:pStyle w:val="a"/>
              <w:numPr>
                <w:ilvl w:val="0"/>
                <w:numId w:val="14"/>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Details of </w:t>
            </w:r>
            <w:r w:rsidRPr="00453DB5">
              <w:rPr>
                <w:rFonts w:ascii="Times New Roman" w:hAnsi="Times New Roman"/>
                <w:sz w:val="18"/>
              </w:rPr>
              <w:t>c</w:t>
            </w:r>
            <w:r w:rsidRPr="00453DB5">
              <w:rPr>
                <w:rFonts w:ascii="Times New Roman" w:eastAsia="Malgun Gothic" w:hAnsi="Times New Roman"/>
                <w:sz w:val="18"/>
                <w:lang w:eastAsia="ko-KR"/>
              </w:rPr>
              <w:t>oordinated scheduling for time/frequency resources</w:t>
            </w:r>
          </w:p>
          <w:p w14:paraId="000348A3" w14:textId="77777777" w:rsidR="00591557" w:rsidRPr="00A26B56" w:rsidRDefault="004B72AB">
            <w:pPr>
              <w:pStyle w:val="a"/>
              <w:numPr>
                <w:ilvl w:val="0"/>
                <w:numId w:val="14"/>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Relevant information exchange (if needed)</w:t>
            </w:r>
          </w:p>
          <w:p w14:paraId="19063E0E" w14:textId="77777777" w:rsidR="00591557" w:rsidRPr="00A26B56" w:rsidRDefault="004B72AB">
            <w:pPr>
              <w:spacing w:before="0" w:after="0" w:line="240" w:lineRule="auto"/>
              <w:rPr>
                <w:rFonts w:ascii="Times New Roman" w:hAnsi="Times New Roman"/>
                <w:sz w:val="18"/>
                <w:highlight w:val="green"/>
                <w:lang w:eastAsia="ko-KR"/>
              </w:rPr>
            </w:pPr>
            <w:r w:rsidRPr="00453DB5">
              <w:rPr>
                <w:rFonts w:ascii="Times New Roman" w:hAnsi="Times New Roman"/>
                <w:sz w:val="18"/>
                <w:highlight w:val="green"/>
                <w:lang w:eastAsia="ko-KR"/>
              </w:rPr>
              <w:t>Agreement</w:t>
            </w:r>
          </w:p>
          <w:p w14:paraId="1F875257"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453DB5">
              <w:rPr>
                <w:rFonts w:ascii="Times New Roman" w:hAnsi="Times New Roman"/>
                <w:sz w:val="18"/>
              </w:rPr>
              <w:t>at least includes:</w:t>
            </w:r>
          </w:p>
          <w:p w14:paraId="256E9E33" w14:textId="77777777" w:rsidR="00591557" w:rsidRPr="00A26B56" w:rsidRDefault="004B72AB">
            <w:pPr>
              <w:pStyle w:val="a"/>
              <w:numPr>
                <w:ilvl w:val="0"/>
                <w:numId w:val="15"/>
              </w:num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 xml:space="preserve">Details for spatial domain coordination by </w:t>
            </w:r>
            <w:proofErr w:type="spellStart"/>
            <w:r w:rsidRPr="00453DB5">
              <w:rPr>
                <w:rFonts w:ascii="Times New Roman" w:eastAsia="Malgun Gothic" w:hAnsi="Times New Roman"/>
                <w:sz w:val="18"/>
                <w:lang w:eastAsia="ko-KR"/>
              </w:rPr>
              <w:t>gNB</w:t>
            </w:r>
            <w:proofErr w:type="spellEnd"/>
          </w:p>
          <w:p w14:paraId="1FB7CA68" w14:textId="77777777" w:rsidR="00591557" w:rsidRPr="00A26B56" w:rsidRDefault="004B72AB">
            <w:pPr>
              <w:pStyle w:val="a"/>
              <w:numPr>
                <w:ilvl w:val="0"/>
                <w:numId w:val="15"/>
              </w:numPr>
              <w:spacing w:before="0" w:after="0" w:line="240" w:lineRule="auto"/>
              <w:ind w:left="714" w:hanging="357"/>
              <w:rPr>
                <w:rFonts w:ascii="Times New Roman" w:eastAsia="Malgun Gothic" w:hAnsi="Times New Roman"/>
                <w:sz w:val="18"/>
                <w:lang w:eastAsia="ko-KR"/>
              </w:rPr>
            </w:pPr>
            <w:r w:rsidRPr="00453DB5">
              <w:rPr>
                <w:rFonts w:ascii="Times New Roman" w:eastAsia="Malgun Gothic" w:hAnsi="Times New Roman"/>
                <w:sz w:val="18"/>
                <w:lang w:eastAsia="ko-KR"/>
              </w:rPr>
              <w:t>Relevant information exchange (if needed)</w:t>
            </w:r>
          </w:p>
          <w:p w14:paraId="68DCB8A1" w14:textId="77777777" w:rsidR="00591557" w:rsidRPr="00A26B56" w:rsidRDefault="004B72AB">
            <w:pPr>
              <w:spacing w:before="0" w:after="0" w:line="240" w:lineRule="auto"/>
              <w:rPr>
                <w:rFonts w:ascii="Times New Roman" w:eastAsia="Malgun Gothic" w:hAnsi="Times New Roman"/>
                <w:sz w:val="18"/>
                <w:lang w:eastAsia="ko-KR"/>
              </w:rPr>
            </w:pPr>
            <w:r w:rsidRPr="00453DB5">
              <w:rPr>
                <w:rFonts w:ascii="Times New Roman" w:eastAsia="Malgun Gothic" w:hAnsi="Times New Roman"/>
                <w:sz w:val="18"/>
                <w:lang w:eastAsia="ko-KR"/>
              </w:rPr>
              <w:t>Note1: Study can include method for FR1 and FR2</w:t>
            </w:r>
          </w:p>
          <w:p w14:paraId="76A3ED90" w14:textId="77777777" w:rsidR="00591557" w:rsidRPr="00453DB5" w:rsidRDefault="00591557">
            <w:pPr>
              <w:pStyle w:val="a"/>
              <w:numPr>
                <w:ilvl w:val="0"/>
                <w:numId w:val="16"/>
              </w:numPr>
              <w:suppressAutoHyphens/>
              <w:spacing w:before="0" w:after="0" w:line="240" w:lineRule="auto"/>
              <w:textAlignment w:val="baseline"/>
              <w:rPr>
                <w:rFonts w:ascii="Times New Roman" w:eastAsia="Malgun Gothic" w:hAnsi="Times New Roman"/>
                <w:bCs/>
                <w:sz w:val="18"/>
                <w:lang w:eastAsia="ko-KR"/>
              </w:rPr>
            </w:pPr>
          </w:p>
        </w:tc>
      </w:tr>
    </w:tbl>
    <w:p w14:paraId="14658005" w14:textId="77777777" w:rsidR="00591557" w:rsidRDefault="004B72AB">
      <w:pPr>
        <w:spacing w:beforeLines="50" w:before="120"/>
        <w:rPr>
          <w:lang w:eastAsia="zh-CN"/>
        </w:rPr>
      </w:pPr>
      <w:r>
        <w:rPr>
          <w:rFonts w:hint="eastAsia"/>
          <w:lang w:val="en-GB" w:eastAsia="zh-CN"/>
        </w:rPr>
        <w:t>I</w:t>
      </w:r>
      <w:r>
        <w:rPr>
          <w:lang w:val="en-GB" w:eastAsia="zh-CN"/>
        </w:rPr>
        <w:t xml:space="preserve">n this contribution, we provide our </w:t>
      </w:r>
      <w:r>
        <w:rPr>
          <w:rFonts w:hint="eastAsia"/>
          <w:lang w:eastAsia="zh-CN"/>
        </w:rPr>
        <w:t xml:space="preserve">further </w:t>
      </w:r>
      <w:r>
        <w:rPr>
          <w:lang w:val="en-GB" w:eastAsia="zh-CN"/>
        </w:rPr>
        <w:t xml:space="preserve">analysis </w:t>
      </w:r>
      <w:r>
        <w:rPr>
          <w:rFonts w:hint="eastAsia"/>
          <w:lang w:eastAsia="zh-CN"/>
        </w:rPr>
        <w:t xml:space="preserve">on </w:t>
      </w:r>
      <w:r>
        <w:rPr>
          <w:lang w:val="en-GB" w:eastAsia="zh-CN"/>
        </w:rPr>
        <w:t>po</w:t>
      </w:r>
      <w:proofErr w:type="spellStart"/>
      <w:r>
        <w:rPr>
          <w:rFonts w:hint="eastAsia"/>
          <w:lang w:eastAsia="zh-CN"/>
        </w:rPr>
        <w:t>tential</w:t>
      </w:r>
      <w:proofErr w:type="spellEnd"/>
      <w:r>
        <w:rPr>
          <w:rFonts w:hint="eastAsia"/>
          <w:lang w:eastAsia="zh-CN"/>
        </w:rPr>
        <w:t xml:space="preserve"> enhancements on dynamic/flexible TDD</w:t>
      </w:r>
      <w:r>
        <w:rPr>
          <w:lang w:val="en-GB" w:eastAsia="zh-CN"/>
        </w:rPr>
        <w:t xml:space="preserve"> </w:t>
      </w:r>
      <w:r>
        <w:rPr>
          <w:rFonts w:hint="eastAsia"/>
          <w:lang w:eastAsia="zh-CN"/>
        </w:rPr>
        <w:t xml:space="preserve">in Rel-18, including </w:t>
      </w:r>
      <w:r>
        <w:rPr>
          <w:rFonts w:ascii="Times" w:eastAsia="Times New Roman" w:hAnsi="Times" w:cs="Times"/>
          <w:kern w:val="2"/>
          <w:lang w:eastAsia="zh-CN"/>
        </w:rPr>
        <w:t>CLI handling schemes that are specific for dynamic</w:t>
      </w:r>
      <w:r>
        <w:rPr>
          <w:rFonts w:hint="eastAsia"/>
          <w:lang w:eastAsia="zh-CN"/>
        </w:rPr>
        <w:t>/flexible</w:t>
      </w:r>
      <w:r>
        <w:rPr>
          <w:rFonts w:ascii="Times" w:eastAsia="Times New Roman" w:hAnsi="Times" w:cs="Times"/>
          <w:kern w:val="2"/>
          <w:lang w:eastAsia="zh-CN"/>
        </w:rPr>
        <w:t xml:space="preserve"> TDD and schemes that are common for both SBFD and dynamic/flexible TDD</w:t>
      </w:r>
      <w:r>
        <w:rPr>
          <w:lang w:val="en-GB" w:eastAsia="zh-CN"/>
        </w:rPr>
        <w:t>.</w:t>
      </w:r>
      <w:r>
        <w:rPr>
          <w:rFonts w:hint="eastAsia"/>
          <w:lang w:eastAsia="zh-CN"/>
        </w:rPr>
        <w:t xml:space="preserve"> </w:t>
      </w:r>
    </w:p>
    <w:p w14:paraId="14ED0DE5" w14:textId="77777777" w:rsidR="00591557" w:rsidRDefault="004B72AB">
      <w:pPr>
        <w:pStyle w:val="1"/>
        <w:rPr>
          <w:lang w:eastAsia="zh-CN"/>
        </w:rPr>
      </w:pPr>
      <w:r>
        <w:rPr>
          <w:rFonts w:hint="eastAsia"/>
          <w:lang w:val="en-US" w:eastAsia="zh-CN"/>
        </w:rPr>
        <w:lastRenderedPageBreak/>
        <w:t>Overview</w:t>
      </w:r>
    </w:p>
    <w:p w14:paraId="653AC801" w14:textId="77777777" w:rsidR="00591557" w:rsidRPr="00A26B56" w:rsidRDefault="004B72AB" w:rsidP="00A26B56">
      <w:pPr>
        <w:pStyle w:val="2"/>
        <w:rPr>
          <w:lang w:eastAsia="zh-CN"/>
        </w:rPr>
      </w:pPr>
      <w:r w:rsidRPr="00A26B56">
        <w:rPr>
          <w:lang w:val="en-US" w:eastAsia="zh-CN"/>
        </w:rPr>
        <w:t>Typical Scenario and Interference</w:t>
      </w:r>
    </w:p>
    <w:p w14:paraId="1B17C8F3" w14:textId="00C3338E" w:rsidR="00591557" w:rsidRDefault="004B72AB">
      <w:pPr>
        <w:rPr>
          <w:bCs/>
          <w:iCs/>
          <w:lang w:eastAsia="zh-CN"/>
        </w:rPr>
      </w:pPr>
      <w:r>
        <w:rPr>
          <w:rFonts w:hint="eastAsia"/>
          <w:lang w:eastAsia="zh-CN"/>
        </w:rPr>
        <w:t xml:space="preserve">According to the discussion of AI 9.3.1 in RAN1#109 e-meeting, </w:t>
      </w:r>
      <w:bookmarkStart w:id="3" w:name="OLE_LINK10"/>
      <w:proofErr w:type="spellStart"/>
      <w:r>
        <w:rPr>
          <w:rFonts w:hint="eastAsia"/>
          <w:bCs/>
          <w:iCs/>
        </w:rPr>
        <w:t>H</w:t>
      </w:r>
      <w:r>
        <w:rPr>
          <w:bCs/>
          <w:iCs/>
        </w:rPr>
        <w:t>etNet</w:t>
      </w:r>
      <w:proofErr w:type="spellEnd"/>
      <w:r>
        <w:rPr>
          <w:bCs/>
          <w:iCs/>
        </w:rPr>
        <w:t xml:space="preserve"> </w:t>
      </w:r>
      <w:bookmarkEnd w:id="3"/>
      <w:r>
        <w:rPr>
          <w:rFonts w:hint="eastAsia"/>
          <w:bCs/>
          <w:iCs/>
          <w:lang w:eastAsia="zh-CN"/>
        </w:rPr>
        <w:t>is an important scenario, in which</w:t>
      </w:r>
      <w:r>
        <w:rPr>
          <w:bCs/>
          <w:iCs/>
        </w:rPr>
        <w:t xml:space="preserve"> Urban Macro and Indoor office are deployed in the same carrier</w:t>
      </w:r>
      <w:r>
        <w:rPr>
          <w:rFonts w:hint="eastAsia"/>
          <w:bCs/>
          <w:iCs/>
          <w:lang w:eastAsia="zh-CN"/>
        </w:rPr>
        <w:t>.</w:t>
      </w:r>
      <w:r>
        <w:rPr>
          <w:bCs/>
          <w:iCs/>
        </w:rPr>
        <w:t xml:space="preserve"> Macro </w:t>
      </w:r>
      <w:proofErr w:type="spellStart"/>
      <w:r>
        <w:rPr>
          <w:bCs/>
          <w:iCs/>
        </w:rPr>
        <w:t>gNBs</w:t>
      </w:r>
      <w:proofErr w:type="spellEnd"/>
      <w:r>
        <w:rPr>
          <w:bCs/>
          <w:iCs/>
        </w:rPr>
        <w:t xml:space="preserve"> use DL dominant static TDD UL/DL configuration</w:t>
      </w:r>
      <w:r>
        <w:rPr>
          <w:rFonts w:hint="eastAsia"/>
          <w:bCs/>
          <w:iCs/>
          <w:lang w:eastAsia="zh-CN"/>
        </w:rPr>
        <w:t xml:space="preserve">, while </w:t>
      </w:r>
      <w:r>
        <w:rPr>
          <w:bCs/>
          <w:iCs/>
        </w:rPr>
        <w:t xml:space="preserve">Indoor </w:t>
      </w:r>
      <w:proofErr w:type="spellStart"/>
      <w:r>
        <w:rPr>
          <w:bCs/>
          <w:iCs/>
        </w:rPr>
        <w:t>gNBs</w:t>
      </w:r>
      <w:proofErr w:type="spellEnd"/>
      <w:r>
        <w:rPr>
          <w:bCs/>
          <w:iCs/>
        </w:rPr>
        <w:t xml:space="preserve"> </w:t>
      </w:r>
      <w:r>
        <w:rPr>
          <w:rFonts w:hint="eastAsia"/>
          <w:bCs/>
          <w:iCs/>
          <w:lang w:eastAsia="zh-CN"/>
        </w:rPr>
        <w:t xml:space="preserve">is configured with </w:t>
      </w:r>
      <w:r>
        <w:rPr>
          <w:bCs/>
          <w:iCs/>
        </w:rPr>
        <w:t xml:space="preserve">UL dominant </w:t>
      </w:r>
      <w:r>
        <w:rPr>
          <w:rFonts w:hint="eastAsia"/>
          <w:bCs/>
          <w:iCs/>
          <w:lang w:eastAsia="zh-CN"/>
        </w:rPr>
        <w:t xml:space="preserve">frame structure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p>
    <w:p w14:paraId="7A84CC0B" w14:textId="77777777" w:rsidR="00591557" w:rsidRDefault="004B72AB">
      <w:pPr>
        <w:rPr>
          <w:rFonts w:eastAsia="微软雅黑"/>
          <w:color w:val="000000" w:themeColor="text1"/>
          <w:kern w:val="24"/>
          <w:lang w:eastAsia="zh-CN"/>
        </w:rPr>
      </w:pPr>
      <w:r>
        <w:rPr>
          <w:rFonts w:hint="eastAsia"/>
          <w:lang w:eastAsia="zh-CN"/>
        </w:rPr>
        <w:t xml:space="preserve">As a deployment example shown in Figure-1, a Macro cell and another Micro cell are deployed in the same carrier with frame structure </w:t>
      </w:r>
      <w:r>
        <w:rPr>
          <w:lang w:eastAsia="zh-CN"/>
        </w:rPr>
        <w:t>‘</w:t>
      </w:r>
      <w:r>
        <w:rPr>
          <w:rFonts w:hint="eastAsia"/>
          <w:lang w:eastAsia="zh-CN"/>
        </w:rPr>
        <w:t>DDDSU</w:t>
      </w:r>
      <w:r>
        <w:rPr>
          <w:lang w:eastAsia="zh-CN"/>
        </w:rPr>
        <w:t>’</w:t>
      </w:r>
      <w:r>
        <w:rPr>
          <w:rFonts w:hint="eastAsia"/>
          <w:lang w:eastAsia="zh-CN"/>
        </w:rPr>
        <w:t xml:space="preserve"> and </w:t>
      </w:r>
      <w:r>
        <w:rPr>
          <w:lang w:eastAsia="zh-CN"/>
        </w:rPr>
        <w:t>‘</w:t>
      </w:r>
      <w:r>
        <w:rPr>
          <w:rFonts w:hint="eastAsia"/>
          <w:lang w:eastAsia="zh-CN"/>
        </w:rPr>
        <w:t>DSUUU</w:t>
      </w:r>
      <w:r>
        <w:rPr>
          <w:lang w:eastAsia="zh-CN"/>
        </w:rPr>
        <w:t>’</w:t>
      </w:r>
      <w:r>
        <w:rPr>
          <w:rFonts w:hint="eastAsia"/>
          <w:lang w:eastAsia="zh-CN"/>
        </w:rPr>
        <w:t>, respectively. The l</w:t>
      </w:r>
      <w:proofErr w:type="spellStart"/>
      <w:r>
        <w:rPr>
          <w:lang w:val="en-GB" w:eastAsia="zh-CN"/>
        </w:rPr>
        <w:t>egacy</w:t>
      </w:r>
      <w:proofErr w:type="spellEnd"/>
      <w:r>
        <w:rPr>
          <w:rFonts w:hint="eastAsia"/>
          <w:lang w:eastAsia="zh-CN"/>
        </w:rPr>
        <w:t xml:space="preserve"> mechanism of</w:t>
      </w:r>
      <w:r>
        <w:rPr>
          <w:lang w:val="en-GB" w:eastAsia="zh-CN"/>
        </w:rPr>
        <w:t xml:space="preserve"> </w:t>
      </w:r>
      <w:r>
        <w:rPr>
          <w:rFonts w:hint="eastAsia"/>
          <w:lang w:eastAsia="zh-CN"/>
        </w:rPr>
        <w:t xml:space="preserve">TDD frame structure configuration can be reused for both of them. And, there are mainly two types of inter-cell co-channel interference, i.e., </w:t>
      </w:r>
      <w:proofErr w:type="spellStart"/>
      <w:r>
        <w:rPr>
          <w:rFonts w:eastAsia="微软雅黑"/>
          <w:color w:val="000000" w:themeColor="text1"/>
          <w:kern w:val="24"/>
          <w:lang w:eastAsia="zh-CN"/>
        </w:rPr>
        <w:t>gNB</w:t>
      </w:r>
      <w:proofErr w:type="spellEnd"/>
      <w:r>
        <w:rPr>
          <w:rFonts w:eastAsia="微软雅黑" w:hint="eastAsia"/>
          <w:color w:val="000000" w:themeColor="text1"/>
          <w:kern w:val="24"/>
          <w:lang w:eastAsia="zh-CN"/>
        </w:rPr>
        <w:t>-to</w:t>
      </w:r>
      <w:r>
        <w:rPr>
          <w:rFonts w:eastAsia="微软雅黑"/>
          <w:color w:val="000000" w:themeColor="text1"/>
          <w:kern w:val="24"/>
          <w:lang w:eastAsia="zh-CN"/>
        </w:rPr>
        <w:t>-</w:t>
      </w:r>
      <w:proofErr w:type="spellStart"/>
      <w:r>
        <w:rPr>
          <w:rFonts w:eastAsia="微软雅黑"/>
          <w:color w:val="000000" w:themeColor="text1"/>
          <w:kern w:val="24"/>
          <w:lang w:eastAsia="zh-CN"/>
        </w:rPr>
        <w:t>gNB</w:t>
      </w:r>
      <w:proofErr w:type="spellEnd"/>
      <w:r>
        <w:rPr>
          <w:rFonts w:eastAsia="微软雅黑"/>
          <w:color w:val="000000" w:themeColor="text1"/>
          <w:kern w:val="24"/>
          <w:lang w:eastAsia="zh-CN"/>
        </w:rPr>
        <w:t xml:space="preserve"> 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4"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co-channel interference</w:t>
      </w:r>
      <w:bookmarkEnd w:id="4"/>
      <w:r>
        <w:rPr>
          <w:rFonts w:eastAsia="微软雅黑" w:hint="eastAsia"/>
          <w:color w:val="000000" w:themeColor="text1"/>
          <w:kern w:val="24"/>
          <w:lang w:eastAsia="zh-CN"/>
        </w:rPr>
        <w:t xml:space="preserve"> as also defined in our contribution [4]. </w:t>
      </w:r>
    </w:p>
    <w:p w14:paraId="5394C3EC" w14:textId="77777777" w:rsidR="00591557" w:rsidRDefault="004B72AB">
      <w:pPr>
        <w:jc w:val="center"/>
      </w:pPr>
      <w:r>
        <w:rPr>
          <w:noProof/>
          <w:lang w:eastAsia="zh-CN"/>
        </w:rPr>
        <w:drawing>
          <wp:inline distT="0" distB="0" distL="114300" distR="114300" wp14:anchorId="7272CB3E" wp14:editId="38EBF33F">
            <wp:extent cx="3327400" cy="2372995"/>
            <wp:effectExtent l="0" t="0" r="6350" b="825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3341562" cy="2383441"/>
                    </a:xfrm>
                    <a:prstGeom prst="rect">
                      <a:avLst/>
                    </a:prstGeom>
                    <a:noFill/>
                    <a:ln>
                      <a:noFill/>
                    </a:ln>
                  </pic:spPr>
                </pic:pic>
              </a:graphicData>
            </a:graphic>
          </wp:inline>
        </w:drawing>
      </w:r>
    </w:p>
    <w:p w14:paraId="0D2D0D61" w14:textId="77777777" w:rsidR="00591557" w:rsidRDefault="004B72AB">
      <w:pPr>
        <w:jc w:val="center"/>
        <w:rPr>
          <w:b/>
          <w:bCs/>
          <w:lang w:eastAsia="zh-CN"/>
        </w:rPr>
      </w:pPr>
      <w:r>
        <w:rPr>
          <w:rFonts w:hint="eastAsia"/>
          <w:b/>
          <w:bCs/>
          <w:lang w:eastAsia="zh-CN"/>
        </w:rPr>
        <w:t>Figure-1: A typical deployment of inter-cell co-channel interference</w:t>
      </w:r>
    </w:p>
    <w:p w14:paraId="1466F125" w14:textId="77777777" w:rsidR="00591557" w:rsidRDefault="004B72AB">
      <w:pPr>
        <w:rPr>
          <w:rFonts w:eastAsia="微软雅黑"/>
          <w:color w:val="000000" w:themeColor="text1"/>
          <w:kern w:val="24"/>
          <w:lang w:eastAsia="zh-CN"/>
        </w:rPr>
      </w:pPr>
      <w:r>
        <w:rPr>
          <w:rFonts w:eastAsia="微软雅黑" w:hint="eastAsia"/>
          <w:color w:val="000000" w:themeColor="text1"/>
          <w:kern w:val="24"/>
          <w:lang w:eastAsia="zh-CN"/>
        </w:rPr>
        <w:t xml:space="preserve">Similarly, if different cells are deployed in </w:t>
      </w:r>
      <w:r>
        <w:rPr>
          <w:rFonts w:eastAsia="微软雅黑"/>
          <w:color w:val="000000" w:themeColor="text1"/>
          <w:kern w:val="24"/>
          <w:lang w:eastAsia="zh-CN"/>
        </w:rPr>
        <w:t xml:space="preserve">adjacent </w:t>
      </w:r>
      <w:r>
        <w:rPr>
          <w:rFonts w:eastAsia="微软雅黑" w:hint="eastAsia"/>
          <w:color w:val="000000" w:themeColor="text1"/>
          <w:kern w:val="24"/>
          <w:lang w:eastAsia="zh-CN"/>
        </w:rPr>
        <w:t xml:space="preserve">channels, there will be two types of adjacent channel interference </w:t>
      </w:r>
      <w:r>
        <w:rPr>
          <w:rFonts w:eastAsia="微软雅黑"/>
          <w:color w:val="000000" w:themeColor="text1"/>
          <w:kern w:val="24"/>
          <w:lang w:eastAsia="zh-CN"/>
        </w:rPr>
        <w:t xml:space="preserve">for cells </w:t>
      </w:r>
      <w:r>
        <w:rPr>
          <w:rFonts w:eastAsia="微软雅黑" w:hint="eastAsia"/>
          <w:color w:val="000000" w:themeColor="text1"/>
          <w:kern w:val="24"/>
          <w:lang w:eastAsia="zh-CN"/>
        </w:rPr>
        <w:t xml:space="preserve">with different frame structures. </w:t>
      </w:r>
      <w:r>
        <w:rPr>
          <w:rFonts w:hint="eastAsia"/>
          <w:lang w:eastAsia="zh-CN"/>
        </w:rPr>
        <w:t xml:space="preserve">More specifically, </w:t>
      </w:r>
      <w:r>
        <w:rPr>
          <w:rFonts w:eastAsia="微软雅黑" w:hint="eastAsia"/>
          <w:color w:val="000000" w:themeColor="text1"/>
          <w:kern w:val="24"/>
          <w:lang w:eastAsia="zh-CN"/>
        </w:rPr>
        <w:t xml:space="preserve">they are </w:t>
      </w:r>
      <w:proofErr w:type="spellStart"/>
      <w:r>
        <w:rPr>
          <w:rFonts w:eastAsia="微软雅黑"/>
          <w:color w:val="000000" w:themeColor="text1"/>
          <w:kern w:val="24"/>
          <w:lang w:eastAsia="zh-CN"/>
        </w:rPr>
        <w:t>gNB</w:t>
      </w:r>
      <w:proofErr w:type="spellEnd"/>
      <w:r>
        <w:rPr>
          <w:rFonts w:eastAsia="微软雅黑" w:hint="eastAsia"/>
          <w:color w:val="000000" w:themeColor="text1"/>
          <w:kern w:val="24"/>
          <w:lang w:eastAsia="zh-CN"/>
        </w:rPr>
        <w:t>-to</w:t>
      </w:r>
      <w:r>
        <w:rPr>
          <w:rFonts w:eastAsia="微软雅黑"/>
          <w:color w:val="000000" w:themeColor="text1"/>
          <w:kern w:val="24"/>
          <w:lang w:eastAsia="zh-CN"/>
        </w:rPr>
        <w:t>-</w:t>
      </w:r>
      <w:proofErr w:type="spellStart"/>
      <w:r>
        <w:rPr>
          <w:rFonts w:eastAsia="微软雅黑"/>
          <w:color w:val="000000" w:themeColor="text1"/>
          <w:kern w:val="24"/>
          <w:lang w:eastAsia="zh-CN"/>
        </w:rPr>
        <w:t>gNB</w:t>
      </w:r>
      <w:proofErr w:type="spellEnd"/>
      <w:r>
        <w:rPr>
          <w:rFonts w:eastAsia="微软雅黑"/>
          <w:color w:val="000000" w:themeColor="text1"/>
          <w:kern w:val="24"/>
          <w:lang w:eastAsia="zh-CN"/>
        </w:rPr>
        <w:t xml:space="preserve"> adjacent</w:t>
      </w:r>
      <w:r>
        <w:rPr>
          <w:rFonts w:eastAsia="微软雅黑" w:hint="eastAsia"/>
          <w:color w:val="000000" w:themeColor="text1"/>
          <w:kern w:val="24"/>
          <w:lang w:eastAsia="zh-CN"/>
        </w:rPr>
        <w:t>-channel</w:t>
      </w:r>
      <w:r>
        <w:rPr>
          <w:rFonts w:eastAsia="微软雅黑"/>
          <w:color w:val="000000" w:themeColor="text1"/>
          <w:kern w:val="24"/>
          <w:lang w:eastAsia="zh-CN"/>
        </w:rPr>
        <w:t xml:space="preserve"> </w:t>
      </w:r>
      <w:bookmarkStart w:id="5" w:name="OLE_LINK11"/>
      <w:r>
        <w:rPr>
          <w:rFonts w:eastAsia="微软雅黑"/>
          <w:color w:val="000000" w:themeColor="text1"/>
          <w:kern w:val="24"/>
          <w:lang w:eastAsia="zh-CN"/>
        </w:rPr>
        <w:t xml:space="preserve">interference </w:t>
      </w:r>
      <w:bookmarkEnd w:id="5"/>
      <w:r>
        <w:rPr>
          <w:rFonts w:eastAsia="微软雅黑" w:hint="eastAsia"/>
          <w:color w:val="000000" w:themeColor="text1"/>
          <w:kern w:val="24"/>
          <w:lang w:eastAsia="zh-CN"/>
        </w:rPr>
        <w:t xml:space="preserve">and </w:t>
      </w:r>
      <w:r>
        <w:rPr>
          <w:rFonts w:eastAsia="微软雅黑"/>
          <w:color w:val="000000" w:themeColor="text1"/>
          <w:kern w:val="24"/>
          <w:lang w:eastAsia="zh-CN"/>
        </w:rPr>
        <w:t>UE</w:t>
      </w:r>
      <w:r>
        <w:rPr>
          <w:rFonts w:eastAsia="微软雅黑" w:hint="eastAsia"/>
          <w:color w:val="000000" w:themeColor="text1"/>
          <w:kern w:val="24"/>
          <w:lang w:eastAsia="zh-CN"/>
        </w:rPr>
        <w:t>-to</w:t>
      </w:r>
      <w:r>
        <w:rPr>
          <w:rFonts w:eastAsia="微软雅黑"/>
          <w:color w:val="000000" w:themeColor="text1"/>
          <w:kern w:val="24"/>
          <w:lang w:eastAsia="zh-CN"/>
        </w:rPr>
        <w:t>-UE adjacent-channel interference</w:t>
      </w:r>
      <w:r>
        <w:rPr>
          <w:rFonts w:eastAsia="微软雅黑" w:hint="eastAsia"/>
          <w:color w:val="000000" w:themeColor="text1"/>
          <w:kern w:val="24"/>
          <w:lang w:eastAsia="zh-CN"/>
        </w:rPr>
        <w:t xml:space="preserve"> as also defined in our contribution [4]. </w:t>
      </w:r>
    </w:p>
    <w:p w14:paraId="4C3DE70A" w14:textId="77777777" w:rsidR="00591557" w:rsidRDefault="004B72AB">
      <w:pPr>
        <w:rPr>
          <w:rFonts w:eastAsia="微软雅黑"/>
          <w:color w:val="000000" w:themeColor="text1"/>
          <w:kern w:val="24"/>
          <w:lang w:eastAsia="zh-CN"/>
        </w:rPr>
      </w:pPr>
      <w:r>
        <w:rPr>
          <w:rFonts w:eastAsia="微软雅黑"/>
          <w:color w:val="000000" w:themeColor="text1"/>
          <w:kern w:val="24"/>
          <w:lang w:eastAsia="zh-CN"/>
        </w:rPr>
        <w:t>When studying the interference for dynamic/flexible TDD, different solutions may have different impacts on the macro base station and micro base station. Generally speaking, macro base stations are deployed earlier than the micro base station, the impacts to the legacy macro base stations should be minimized.</w:t>
      </w:r>
    </w:p>
    <w:p w14:paraId="7DD55939" w14:textId="77777777" w:rsidR="00591557" w:rsidRDefault="004B72AB">
      <w:pPr>
        <w:rPr>
          <w:rFonts w:eastAsia="微软雅黑"/>
          <w:i/>
          <w:color w:val="000000" w:themeColor="text1"/>
          <w:kern w:val="24"/>
          <w:lang w:eastAsia="zh-CN"/>
        </w:rPr>
      </w:pPr>
      <w:r>
        <w:rPr>
          <w:rFonts w:eastAsia="微软雅黑"/>
          <w:b/>
          <w:i/>
          <w:color w:val="000000" w:themeColor="text1"/>
          <w:kern w:val="24"/>
          <w:lang w:eastAsia="zh-CN"/>
        </w:rPr>
        <w:t xml:space="preserve">Proposal </w:t>
      </w:r>
      <w:r>
        <w:rPr>
          <w:rFonts w:eastAsia="微软雅黑" w:hint="eastAsia"/>
          <w:b/>
          <w:i/>
          <w:color w:val="000000" w:themeColor="text1"/>
          <w:kern w:val="24"/>
          <w:lang w:eastAsia="zh-CN"/>
        </w:rPr>
        <w:t>1</w:t>
      </w:r>
      <w:r>
        <w:rPr>
          <w:rFonts w:eastAsia="微软雅黑"/>
          <w:i/>
          <w:color w:val="000000" w:themeColor="text1"/>
          <w:kern w:val="24"/>
          <w:lang w:eastAsia="zh-CN"/>
        </w:rPr>
        <w:t xml:space="preserve">: During the </w:t>
      </w:r>
      <w:r>
        <w:rPr>
          <w:rFonts w:eastAsia="微软雅黑" w:hint="eastAsia"/>
          <w:i/>
          <w:color w:val="000000" w:themeColor="text1"/>
          <w:kern w:val="24"/>
          <w:lang w:eastAsia="zh-CN"/>
        </w:rPr>
        <w:t xml:space="preserve">Rel-18 CLI handling </w:t>
      </w:r>
      <w:r>
        <w:rPr>
          <w:rFonts w:eastAsia="微软雅黑"/>
          <w:i/>
          <w:color w:val="000000" w:themeColor="text1"/>
          <w:kern w:val="24"/>
          <w:lang w:eastAsia="zh-CN"/>
        </w:rPr>
        <w:t xml:space="preserve">study, the impact to the legacy macro base stations should be minimized. </w:t>
      </w:r>
    </w:p>
    <w:p w14:paraId="7CCCE3CD" w14:textId="77777777" w:rsidR="00591557" w:rsidRPr="00A26B56" w:rsidRDefault="004B72AB" w:rsidP="00A26B56">
      <w:pPr>
        <w:pStyle w:val="2"/>
        <w:rPr>
          <w:lang w:eastAsia="zh-CN"/>
        </w:rPr>
      </w:pPr>
      <w:r w:rsidRPr="00A26B56">
        <w:rPr>
          <w:lang w:val="en-US" w:eastAsia="zh-CN"/>
        </w:rPr>
        <w:t>Existing mechanisms</w:t>
      </w:r>
    </w:p>
    <w:p w14:paraId="5B4C38AA" w14:textId="77777777" w:rsidR="00591557" w:rsidRDefault="004B72AB">
      <w:pPr>
        <w:rPr>
          <w:lang w:eastAsia="zh-CN"/>
        </w:rPr>
      </w:pPr>
      <w:r>
        <w:rPr>
          <w:rFonts w:hint="eastAsia"/>
          <w:lang w:eastAsia="zh-CN"/>
        </w:rPr>
        <w:t xml:space="preserve">During Rel-16, UE-to-UE </w:t>
      </w:r>
      <w:r>
        <w:t xml:space="preserve">CLI and RIM handling for NR were </w:t>
      </w:r>
      <w:r>
        <w:rPr>
          <w:rFonts w:hint="eastAsia"/>
        </w:rPr>
        <w:t>standardized</w:t>
      </w:r>
      <w:r>
        <w:rPr>
          <w:rFonts w:hint="eastAsia"/>
          <w:lang w:eastAsia="zh-CN"/>
        </w:rPr>
        <w:t xml:space="preserve"> for TDD</w:t>
      </w:r>
      <w:r>
        <w:t>.</w:t>
      </w:r>
      <w:r>
        <w:rPr>
          <w:rFonts w:hint="eastAsia"/>
          <w:lang w:eastAsia="zh-CN"/>
        </w:rPr>
        <w:t xml:space="preserve"> </w:t>
      </w:r>
    </w:p>
    <w:p w14:paraId="1626C214" w14:textId="77777777" w:rsidR="00591557" w:rsidRPr="00A26B56" w:rsidRDefault="004B72AB">
      <w:pPr>
        <w:numPr>
          <w:ilvl w:val="0"/>
          <w:numId w:val="17"/>
        </w:numPr>
        <w:rPr>
          <w:b/>
          <w:u w:val="single"/>
          <w:lang w:eastAsia="zh-CN"/>
        </w:rPr>
      </w:pPr>
      <w:bookmarkStart w:id="6" w:name="OLE_LINK4"/>
      <w:r w:rsidRPr="00A26B56">
        <w:rPr>
          <w:b/>
          <w:u w:val="single"/>
          <w:lang w:eastAsia="zh-CN"/>
        </w:rPr>
        <w:t xml:space="preserve">Rel-16 </w:t>
      </w:r>
      <w:bookmarkEnd w:id="6"/>
      <w:r w:rsidRPr="00A26B56">
        <w:rPr>
          <w:b/>
          <w:u w:val="single"/>
          <w:lang w:eastAsia="zh-CN"/>
        </w:rPr>
        <w:t>UE-to-UE CLI</w:t>
      </w:r>
    </w:p>
    <w:p w14:paraId="67F03774" w14:textId="5B9D8FEC" w:rsidR="00591557" w:rsidRDefault="004B72AB">
      <w:pPr>
        <w:rPr>
          <w:lang w:eastAsia="zh-CN"/>
        </w:rPr>
      </w:pPr>
      <w:r>
        <w:rPr>
          <w:rFonts w:hint="eastAsia"/>
          <w:lang w:eastAsia="zh-CN"/>
        </w:rPr>
        <w:t xml:space="preserve">SRS-RSRP and CLI-RSSI are defined for evaluating interference strength among UEs. Obviously, </w:t>
      </w:r>
      <w:r>
        <w:rPr>
          <w:lang w:eastAsia="zh-CN"/>
        </w:rPr>
        <w:t>these</w:t>
      </w:r>
      <w:r>
        <w:rPr>
          <w:rFonts w:hint="eastAsia"/>
          <w:lang w:eastAsia="zh-CN"/>
        </w:rPr>
        <w:t xml:space="preserve"> measurement</w:t>
      </w:r>
      <w:r>
        <w:rPr>
          <w:lang w:eastAsia="zh-CN"/>
        </w:rPr>
        <w:t>s can be reused</w:t>
      </w:r>
      <w:r>
        <w:rPr>
          <w:rFonts w:hint="eastAsia"/>
          <w:lang w:eastAsia="zh-CN"/>
        </w:rPr>
        <w:t xml:space="preserve"> without </w:t>
      </w:r>
      <w:r w:rsidR="004A2E1F">
        <w:rPr>
          <w:lang w:eastAsia="zh-CN"/>
        </w:rPr>
        <w:t>introduction</w:t>
      </w:r>
      <w:r w:rsidR="004A2E1F">
        <w:rPr>
          <w:rFonts w:hint="eastAsia"/>
          <w:lang w:eastAsia="zh-CN"/>
        </w:rPr>
        <w:t xml:space="preserve"> </w:t>
      </w:r>
      <w:r>
        <w:rPr>
          <w:rFonts w:hint="eastAsia"/>
          <w:lang w:eastAsia="zh-CN"/>
        </w:rPr>
        <w:t xml:space="preserve">of new </w:t>
      </w:r>
      <w:r>
        <w:rPr>
          <w:lang w:eastAsia="zh-CN"/>
        </w:rPr>
        <w:t>RS or measurement type</w:t>
      </w:r>
      <w:r>
        <w:rPr>
          <w:rFonts w:hint="eastAsia"/>
          <w:lang w:eastAsia="zh-CN"/>
        </w:rPr>
        <w:t xml:space="preserve"> </w:t>
      </w:r>
      <w:r>
        <w:rPr>
          <w:rFonts w:hint="eastAsia"/>
          <w:lang w:eastAsia="ko-KR"/>
        </w:rPr>
        <w:t xml:space="preserve">for </w:t>
      </w:r>
      <w:r>
        <w:rPr>
          <w:rFonts w:hint="eastAsia"/>
          <w:lang w:eastAsia="zh-CN"/>
        </w:rPr>
        <w:t>th</w:t>
      </w:r>
      <w:r>
        <w:rPr>
          <w:lang w:eastAsia="zh-CN"/>
        </w:rPr>
        <w:t>e</w:t>
      </w:r>
      <w:r>
        <w:rPr>
          <w:rFonts w:hint="eastAsia"/>
          <w:lang w:eastAsia="ko-KR"/>
        </w:rPr>
        <w:t xml:space="preserve"> measurement purpose</w:t>
      </w:r>
      <w:r>
        <w:rPr>
          <w:lang w:eastAsia="ko-KR"/>
        </w:rPr>
        <w:t xml:space="preserve"> in Rel-18</w:t>
      </w:r>
      <w:r>
        <w:rPr>
          <w:rFonts w:hint="eastAsia"/>
          <w:lang w:eastAsia="zh-CN"/>
        </w:rPr>
        <w:t xml:space="preserve">. </w:t>
      </w:r>
    </w:p>
    <w:p w14:paraId="058C5435" w14:textId="77777777" w:rsidR="00591557" w:rsidRDefault="004B72AB">
      <w:pPr>
        <w:rPr>
          <w:lang w:eastAsia="zh-CN"/>
        </w:rPr>
      </w:pPr>
      <w:r>
        <w:rPr>
          <w:rFonts w:hint="eastAsia"/>
          <w:lang w:eastAsia="zh-CN"/>
        </w:rPr>
        <w:t xml:space="preserve">The TA value applied to the </w:t>
      </w:r>
      <w:r>
        <w:rPr>
          <w:rFonts w:hint="eastAsia"/>
          <w:lang w:eastAsia="ko-KR"/>
        </w:rPr>
        <w:t>SRS</w:t>
      </w:r>
      <w:r>
        <w:rPr>
          <w:rFonts w:hint="eastAsia"/>
          <w:lang w:eastAsia="zh-CN"/>
        </w:rPr>
        <w:t xml:space="preserve"> transmission </w:t>
      </w:r>
      <w:r>
        <w:rPr>
          <w:lang w:eastAsia="zh-CN"/>
        </w:rPr>
        <w:t xml:space="preserve">for the SRS-RSRP measurement for another UE </w:t>
      </w:r>
      <w:r>
        <w:rPr>
          <w:rFonts w:hint="eastAsia"/>
          <w:lang w:eastAsia="zh-CN"/>
        </w:rPr>
        <w:t xml:space="preserve">is the same as the latest TA for regular UL symbols transmitted to the </w:t>
      </w:r>
      <w:proofErr w:type="spellStart"/>
      <w:r>
        <w:rPr>
          <w:rFonts w:hint="eastAsia"/>
          <w:lang w:eastAsia="zh-CN"/>
        </w:rPr>
        <w:t>gNB</w:t>
      </w:r>
      <w:proofErr w:type="spellEnd"/>
      <w:r>
        <w:rPr>
          <w:rFonts w:hint="eastAsia"/>
          <w:lang w:eastAsia="zh-CN"/>
        </w:rPr>
        <w:t xml:space="preserve">. For UE which performs the SRS-RSRP measurement, the reception timing of the SRS </w:t>
      </w:r>
      <w:r>
        <w:rPr>
          <w:lang w:eastAsia="zh-CN"/>
        </w:rPr>
        <w:t xml:space="preserve">may not </w:t>
      </w:r>
      <w:r>
        <w:rPr>
          <w:rFonts w:hint="eastAsia"/>
          <w:lang w:eastAsia="zh-CN"/>
        </w:rPr>
        <w:t xml:space="preserve">be </w:t>
      </w:r>
      <w:r>
        <w:rPr>
          <w:lang w:eastAsia="zh-CN"/>
        </w:rPr>
        <w:t xml:space="preserve">aligned with </w:t>
      </w:r>
      <w:r>
        <w:rPr>
          <w:rFonts w:eastAsia="Malgun Gothic"/>
        </w:rPr>
        <w:t>its own DL reception timing. The offset between the SRS reception timing and the DL reception timing may change according to the movement of the UE. However, a constant offset relative to the DL reception timing is used for SRS measurement in Rel-16 CLI</w:t>
      </w:r>
      <w:r>
        <w:rPr>
          <w:rFonts w:hint="eastAsia"/>
          <w:lang w:eastAsia="zh-CN"/>
        </w:rPr>
        <w:t>, and t</w:t>
      </w:r>
      <w:r>
        <w:rPr>
          <w:rFonts w:eastAsia="Malgun Gothic"/>
        </w:rPr>
        <w:t>he constant offset is derived by UE implementation.</w:t>
      </w:r>
    </w:p>
    <w:p w14:paraId="73871A6A" w14:textId="77777777" w:rsidR="00591557" w:rsidRDefault="004B72AB">
      <w:pPr>
        <w:rPr>
          <w:lang w:eastAsia="zh-CN"/>
        </w:rPr>
      </w:pPr>
      <w:r>
        <w:rPr>
          <w:rFonts w:hint="eastAsia"/>
          <w:lang w:eastAsia="zh-CN"/>
        </w:rPr>
        <w:t xml:space="preserve">In addition, </w:t>
      </w:r>
      <w:r>
        <w:rPr>
          <w:rFonts w:hint="eastAsia"/>
          <w:lang w:val="en-GB" w:eastAsia="zh-CN"/>
        </w:rPr>
        <w:t>semi-static DL/UL configuration</w:t>
      </w:r>
      <w:r>
        <w:rPr>
          <w:rFonts w:hint="eastAsia"/>
          <w:lang w:eastAsia="zh-CN"/>
        </w:rPr>
        <w:t xml:space="preserve"> can be exchanged between </w:t>
      </w:r>
      <w:proofErr w:type="spellStart"/>
      <w:r>
        <w:rPr>
          <w:rFonts w:hint="eastAsia"/>
          <w:lang w:eastAsia="zh-CN"/>
        </w:rPr>
        <w:t>gNB</w:t>
      </w:r>
      <w:proofErr w:type="spellEnd"/>
      <w:r>
        <w:rPr>
          <w:rFonts w:hint="eastAsia"/>
          <w:lang w:eastAsia="zh-CN"/>
        </w:rPr>
        <w:t xml:space="preserve"> for facilitating network coordination. </w:t>
      </w:r>
    </w:p>
    <w:p w14:paraId="210D584F" w14:textId="77777777" w:rsidR="00591557" w:rsidRPr="00A26B56" w:rsidRDefault="004B72AB">
      <w:pPr>
        <w:numPr>
          <w:ilvl w:val="0"/>
          <w:numId w:val="17"/>
        </w:numPr>
        <w:rPr>
          <w:b/>
          <w:u w:val="single"/>
          <w:lang w:eastAsia="zh-CN"/>
        </w:rPr>
      </w:pPr>
      <w:r w:rsidRPr="00A26B56">
        <w:rPr>
          <w:b/>
          <w:u w:val="single"/>
          <w:lang w:eastAsia="zh-CN"/>
        </w:rPr>
        <w:lastRenderedPageBreak/>
        <w:t>Rel-16 RIM</w:t>
      </w:r>
    </w:p>
    <w:p w14:paraId="180195A9" w14:textId="77777777" w:rsidR="00591557" w:rsidRDefault="004B72AB">
      <w:pPr>
        <w:rPr>
          <w:lang w:eastAsia="zh-CN"/>
        </w:rPr>
      </w:pPr>
      <w:r>
        <w:rPr>
          <w:rFonts w:hint="eastAsia"/>
          <w:lang w:eastAsia="zh-CN"/>
        </w:rPr>
        <w:t xml:space="preserve">The related design focuses on </w:t>
      </w:r>
      <w:r>
        <w:rPr>
          <w:lang w:eastAsia="zh-CN"/>
        </w:rPr>
        <w:t xml:space="preserve">mitigating the impact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remote interference, which is caused by atmospheric </w:t>
      </w:r>
      <w:r>
        <w:t>ducting phenomenon</w:t>
      </w:r>
      <w:r>
        <w:rPr>
          <w:rFonts w:hint="eastAsia"/>
          <w:lang w:eastAsia="zh-CN"/>
        </w:rPr>
        <w:t xml:space="preserve">. </w:t>
      </w:r>
    </w:p>
    <w:p w14:paraId="0FD72866" w14:textId="46A74737" w:rsidR="00591557" w:rsidRDefault="004B72AB">
      <w:pPr>
        <w:rPr>
          <w:lang w:eastAsia="zh-CN"/>
        </w:rPr>
      </w:pPr>
      <w:r>
        <w:rPr>
          <w:rFonts w:hint="eastAsia"/>
          <w:lang w:eastAsia="zh-CN"/>
        </w:rPr>
        <w:t xml:space="preserve">A new type of RS, i.e., RIM-RS is introduced for remote interference measurement. And </w:t>
      </w:r>
      <w:r>
        <w:rPr>
          <w:lang w:eastAsia="zh-CN"/>
        </w:rPr>
        <w:t>t</w:t>
      </w:r>
      <w:r>
        <w:rPr>
          <w:rFonts w:hint="eastAsia"/>
          <w:lang w:eastAsia="zh-CN"/>
        </w:rPr>
        <w:t xml:space="preserve">he </w:t>
      </w:r>
      <w:r>
        <w:rPr>
          <w:lang w:eastAsia="zh-CN"/>
        </w:rPr>
        <w:t xml:space="preserve">functionalities </w:t>
      </w:r>
      <w:r>
        <w:rPr>
          <w:rFonts w:hint="eastAsia"/>
          <w:lang w:eastAsia="zh-CN"/>
        </w:rPr>
        <w:t xml:space="preserve">of the RIM-RS </w:t>
      </w:r>
      <w:r w:rsidR="004A2E1F">
        <w:rPr>
          <w:lang w:eastAsia="zh-CN"/>
        </w:rPr>
        <w:t>are</w:t>
      </w:r>
      <w:r w:rsidR="004A2E1F">
        <w:rPr>
          <w:rFonts w:hint="eastAsia"/>
          <w:lang w:eastAsia="zh-CN"/>
        </w:rPr>
        <w:t xml:space="preserve"> </w:t>
      </w:r>
      <w:r>
        <w:rPr>
          <w:lang w:eastAsia="zh-CN"/>
        </w:rPr>
        <w:t>to</w:t>
      </w:r>
      <w:r>
        <w:rPr>
          <w:rFonts w:hint="eastAsia"/>
          <w:lang w:eastAsia="zh-CN"/>
        </w:rPr>
        <w:t xml:space="preserve"> provid</w:t>
      </w:r>
      <w:r>
        <w:rPr>
          <w:lang w:eastAsia="zh-CN"/>
        </w:rPr>
        <w:t>e</w:t>
      </w:r>
      <w:r>
        <w:rPr>
          <w:rFonts w:hint="eastAsia"/>
          <w:lang w:eastAsia="zh-CN"/>
        </w:rPr>
        <w:t xml:space="preserve"> information on whether the atmospheric ducting phenomenon exists</w:t>
      </w:r>
      <w:r>
        <w:rPr>
          <w:lang w:eastAsia="zh-CN"/>
        </w:rPr>
        <w:t xml:space="preserve"> for</w:t>
      </w:r>
      <w:r>
        <w:rPr>
          <w:rFonts w:hint="eastAsia"/>
          <w:lang w:eastAsia="zh-CN"/>
        </w:rPr>
        <w:t xml:space="preserve"> assisting the aggressor to identify how many UL OFDM symbols at victim i</w:t>
      </w:r>
      <w:r>
        <w:rPr>
          <w:lang w:eastAsia="zh-CN"/>
        </w:rPr>
        <w:t>s</w:t>
      </w:r>
      <w:r>
        <w:rPr>
          <w:rFonts w:hint="eastAsia"/>
          <w:lang w:eastAsia="zh-CN"/>
        </w:rPr>
        <w:t xml:space="preserve"> impacted. Further, the </w:t>
      </w:r>
      <w:r>
        <w:rPr>
          <w:lang w:eastAsia="zh-CN"/>
        </w:rPr>
        <w:t>‘</w:t>
      </w:r>
      <w:r>
        <w:rPr>
          <w:rFonts w:hint="eastAsia"/>
          <w:lang w:eastAsia="zh-CN"/>
        </w:rPr>
        <w:t>set ID</w:t>
      </w:r>
      <w:r>
        <w:rPr>
          <w:lang w:eastAsia="zh-CN"/>
        </w:rPr>
        <w:t>’</w:t>
      </w:r>
      <w:r>
        <w:rPr>
          <w:rFonts w:hint="eastAsia"/>
          <w:lang w:eastAsia="zh-CN"/>
        </w:rPr>
        <w:t xml:space="preserve"> of victim or aggressor will also be carried on the RIM-RS </w:t>
      </w:r>
      <w:r>
        <w:rPr>
          <w:lang w:eastAsia="zh-CN"/>
        </w:rPr>
        <w:t>to enable the information exchange through backhaul</w:t>
      </w:r>
      <w:r>
        <w:rPr>
          <w:rFonts w:hint="eastAsia"/>
          <w:lang w:eastAsia="zh-CN"/>
        </w:rPr>
        <w:t xml:space="preserve">. </w:t>
      </w:r>
    </w:p>
    <w:p w14:paraId="4C3586C7" w14:textId="77777777" w:rsidR="00591557" w:rsidRDefault="004B72AB">
      <w:pPr>
        <w:rPr>
          <w:lang w:eastAsia="zh-CN"/>
        </w:rPr>
      </w:pPr>
      <w:r>
        <w:rPr>
          <w:rFonts w:hint="eastAsia"/>
          <w:lang w:eastAsia="zh-CN"/>
        </w:rPr>
        <w:t xml:space="preserve">The RIM-RS takes effect under different frameworks, which are defined for coordination of remote interference among the aggressor and the victim. And the </w:t>
      </w:r>
      <w:proofErr w:type="spellStart"/>
      <w:r>
        <w:rPr>
          <w:rFonts w:hint="eastAsia"/>
          <w:lang w:eastAsia="zh-CN"/>
        </w:rPr>
        <w:t>gNB</w:t>
      </w:r>
      <w:proofErr w:type="spellEnd"/>
      <w:r>
        <w:rPr>
          <w:lang w:eastAsia="zh-CN"/>
        </w:rPr>
        <w:t xml:space="preserve"> </w:t>
      </w:r>
      <w:r>
        <w:rPr>
          <w:rFonts w:hint="eastAsia"/>
          <w:lang w:eastAsia="zh-CN"/>
        </w:rPr>
        <w:t xml:space="preserve">(aggressor or victim) will be provided with the </w:t>
      </w:r>
      <w:r>
        <w:rPr>
          <w:lang w:eastAsia="zh-CN"/>
        </w:rPr>
        <w:t>monitoring</w:t>
      </w:r>
      <w:r>
        <w:rPr>
          <w:rFonts w:hint="eastAsia"/>
          <w:lang w:eastAsia="zh-CN"/>
        </w:rPr>
        <w:t xml:space="preserve"> information of the RIM-RS and corresponding report configuration via its OAM. </w:t>
      </w:r>
    </w:p>
    <w:p w14:paraId="3C806333" w14:textId="77777777" w:rsidR="00591557" w:rsidRDefault="004B72AB">
      <w:pPr>
        <w:rPr>
          <w:lang w:eastAsia="zh-CN"/>
        </w:rPr>
      </w:pPr>
      <w:r>
        <w:rPr>
          <w:rFonts w:eastAsia="等线" w:hint="eastAsia"/>
          <w:lang w:eastAsia="zh-CN"/>
        </w:rPr>
        <w:t>Then, r</w:t>
      </w:r>
      <w:r>
        <w:rPr>
          <w:rFonts w:eastAsia="等线"/>
        </w:rPr>
        <w:t>emote interference mitigation schemes can be applied at aggressor after detecting RS(s) sent by the victim. Meanwhile, a</w:t>
      </w:r>
      <w:r>
        <w:t xml:space="preserve"> victim </w:t>
      </w:r>
      <w:proofErr w:type="spellStart"/>
      <w:r>
        <w:rPr>
          <w:rFonts w:hint="eastAsia"/>
          <w:lang w:eastAsia="zh-CN"/>
        </w:rPr>
        <w:t>gNB</w:t>
      </w:r>
      <w:proofErr w:type="spellEnd"/>
      <w:r>
        <w:rPr>
          <w:rFonts w:hint="eastAsia"/>
          <w:lang w:eastAsia="zh-CN"/>
        </w:rPr>
        <w:t xml:space="preserve"> </w:t>
      </w:r>
      <w:r>
        <w:t xml:space="preserve">may also take actions to mitigate remote </w:t>
      </w:r>
      <w:r>
        <w:rPr>
          <w:rFonts w:eastAsia="等线"/>
        </w:rPr>
        <w:t>interference</w:t>
      </w:r>
      <w:r>
        <w:t>.</w:t>
      </w:r>
      <w:r>
        <w:rPr>
          <w:rFonts w:hint="eastAsia"/>
          <w:lang w:eastAsia="zh-CN"/>
        </w:rPr>
        <w:t xml:space="preserve"> </w:t>
      </w:r>
      <w:bookmarkStart w:id="7" w:name="OLE_LINK3"/>
      <w:r>
        <w:rPr>
          <w:rFonts w:hint="eastAsia"/>
          <w:lang w:eastAsia="zh-CN"/>
        </w:rPr>
        <w:t>However, the specific schemes, such as, time/frequency/s</w:t>
      </w:r>
      <w:r>
        <w:t>patial</w:t>
      </w:r>
      <w:r>
        <w:rPr>
          <w:rFonts w:hint="eastAsia"/>
          <w:lang w:eastAsia="zh-CN"/>
        </w:rPr>
        <w:t xml:space="preserve">/power-domain based mitigation schemes, depend on the </w:t>
      </w:r>
      <w:proofErr w:type="spellStart"/>
      <w:r>
        <w:rPr>
          <w:rFonts w:hint="eastAsia"/>
          <w:lang w:eastAsia="zh-CN"/>
        </w:rPr>
        <w:t>gNB</w:t>
      </w:r>
      <w:proofErr w:type="spellEnd"/>
      <w:r>
        <w:rPr>
          <w:rFonts w:hint="eastAsia"/>
          <w:lang w:eastAsia="zh-CN"/>
        </w:rPr>
        <w:t xml:space="preserve"> implementation. </w:t>
      </w:r>
    </w:p>
    <w:p w14:paraId="21CC7857" w14:textId="1E632BBE" w:rsidR="001420C7" w:rsidRDefault="001420C7" w:rsidP="001420C7">
      <w:pPr>
        <w:rPr>
          <w:lang w:eastAsia="zh-CN"/>
        </w:rPr>
      </w:pPr>
      <w:r>
        <w:rPr>
          <w:lang w:eastAsia="zh-CN"/>
        </w:rPr>
        <w:t xml:space="preserve"> </w:t>
      </w:r>
      <w:r>
        <w:rPr>
          <w:rFonts w:hint="eastAsia"/>
          <w:lang w:eastAsia="zh-CN"/>
        </w:rPr>
        <w:t xml:space="preserve">Rel-16 RIM focuses on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remote interference, which has its own characteristics. For example, </w:t>
      </w:r>
      <w:r>
        <w:rPr>
          <w:rFonts w:hint="eastAsia"/>
          <w:lang w:val="en" w:eastAsia="zh-CN"/>
        </w:rPr>
        <w:t>the</w:t>
      </w:r>
      <w:r>
        <w:rPr>
          <w:lang w:val="en" w:eastAsia="zh-CN"/>
        </w:rPr>
        <w:t xml:space="preserve"> remote interference is caused by accumulated signals from a number of remote base stations with different distances</w:t>
      </w:r>
      <w:r>
        <w:rPr>
          <w:rFonts w:hint="eastAsia"/>
          <w:lang w:eastAsia="zh-CN"/>
        </w:rPr>
        <w:t xml:space="preserve">, which can </w:t>
      </w:r>
      <w:r>
        <w:rPr>
          <w:lang w:eastAsia="zh-CN"/>
        </w:rPr>
        <w:t xml:space="preserve">be </w:t>
      </w:r>
      <w:r>
        <w:rPr>
          <w:rFonts w:hint="eastAsia"/>
          <w:lang w:eastAsia="zh-CN"/>
        </w:rPr>
        <w:t xml:space="preserve">up to hundreds of kilometers. </w:t>
      </w:r>
      <w:proofErr w:type="gramStart"/>
      <w:r>
        <w:rPr>
          <w:rFonts w:hint="eastAsia"/>
          <w:lang w:eastAsia="zh-CN"/>
        </w:rPr>
        <w:t>So</w:t>
      </w:r>
      <w:proofErr w:type="gramEnd"/>
      <w:r>
        <w:rPr>
          <w:rFonts w:hint="eastAsia"/>
          <w:lang w:eastAsia="zh-CN"/>
        </w:rPr>
        <w:t xml:space="preserve"> </w:t>
      </w:r>
      <w:proofErr w:type="spellStart"/>
      <w:r>
        <w:rPr>
          <w:rFonts w:hint="eastAsia"/>
          <w:lang w:eastAsia="zh-CN"/>
        </w:rPr>
        <w:t>th</w:t>
      </w:r>
      <w:proofErr w:type="spellEnd"/>
      <w:r>
        <w:rPr>
          <w:lang w:val="en" w:eastAsia="zh-CN"/>
        </w:rPr>
        <w:t xml:space="preserve">e IoT of the victim base station </w:t>
      </w:r>
      <w:r>
        <w:rPr>
          <w:rFonts w:hint="eastAsia"/>
          <w:lang w:eastAsia="zh-CN"/>
        </w:rPr>
        <w:t xml:space="preserve">changes slowly and </w:t>
      </w:r>
      <w:r>
        <w:rPr>
          <w:lang w:eastAsia="zh-CN"/>
        </w:rPr>
        <w:t xml:space="preserve">it </w:t>
      </w:r>
      <w:r>
        <w:rPr>
          <w:lang w:val="en" w:eastAsia="zh-CN"/>
        </w:rPr>
        <w:t>demonstrates like a "sloping"</w:t>
      </w:r>
      <w:r>
        <w:rPr>
          <w:rFonts w:hint="eastAsia"/>
          <w:lang w:eastAsia="zh-CN"/>
        </w:rPr>
        <w:t xml:space="preserve">. In addition, </w:t>
      </w:r>
      <w:r>
        <w:rPr>
          <w:lang w:eastAsia="zh-CN"/>
        </w:rPr>
        <w:t xml:space="preserve">the remote </w:t>
      </w:r>
      <w:r>
        <w:rPr>
          <w:rFonts w:hint="eastAsia"/>
          <w:lang w:eastAsia="zh-CN"/>
        </w:rPr>
        <w:t xml:space="preserve">interference is usually </w:t>
      </w:r>
      <w:r>
        <w:rPr>
          <w:lang w:eastAsia="zh-CN"/>
        </w:rPr>
        <w:t>reciprocal</w:t>
      </w:r>
      <w:r>
        <w:rPr>
          <w:rFonts w:hint="eastAsia"/>
          <w:lang w:eastAsia="zh-CN"/>
        </w:rPr>
        <w:t xml:space="preserve">. That is, aggressor base station can also receive interference from victim base stations. Therefore, the interference coordination framework is relatively static, and reference signals need to meet the measurement requirements in long-distance transmission. However, the typical dynamic/flexible TDD scenario of the Rel-18 </w:t>
      </w:r>
      <w:r>
        <w:rPr>
          <w:lang w:eastAsia="zh-CN"/>
        </w:rPr>
        <w:t>may</w:t>
      </w:r>
      <w:r>
        <w:rPr>
          <w:rFonts w:hint="eastAsia"/>
          <w:lang w:eastAsia="zh-CN"/>
        </w:rPr>
        <w:t xml:space="preserve"> have </w:t>
      </w:r>
      <w:r>
        <w:rPr>
          <w:lang w:eastAsia="zh-CN"/>
        </w:rPr>
        <w:t xml:space="preserve">different </w:t>
      </w:r>
      <w:r>
        <w:rPr>
          <w:rFonts w:hint="eastAsia"/>
          <w:lang w:eastAsia="zh-CN"/>
        </w:rPr>
        <w:t xml:space="preserve">features. Therefore, the related design needs to be </w:t>
      </w:r>
      <w:r>
        <w:rPr>
          <w:lang w:eastAsia="zh-CN"/>
        </w:rPr>
        <w:t>updated accordingly</w:t>
      </w:r>
      <w:r>
        <w:rPr>
          <w:rFonts w:hint="eastAsia"/>
          <w:lang w:eastAsia="zh-CN"/>
        </w:rPr>
        <w:t>.</w:t>
      </w:r>
    </w:p>
    <w:p w14:paraId="3C3176CD" w14:textId="77777777" w:rsidR="001420C7" w:rsidRDefault="001420C7" w:rsidP="001420C7">
      <w:pPr>
        <w:rPr>
          <w:lang w:eastAsia="zh-CN"/>
        </w:rPr>
      </w:pPr>
      <w:r>
        <w:rPr>
          <w:rFonts w:hint="eastAsia"/>
          <w:b/>
          <w:bCs/>
          <w:i/>
          <w:iCs/>
          <w:lang w:eastAsia="zh-CN"/>
        </w:rPr>
        <w:t xml:space="preserve">Observation 1: </w:t>
      </w:r>
      <w:r>
        <w:rPr>
          <w:rFonts w:hint="eastAsia"/>
          <w:i/>
          <w:iCs/>
          <w:lang w:eastAsia="zh-CN"/>
        </w:rPr>
        <w:t xml:space="preserve">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remote interference in Rel-16 RIM is relatively static and usually reciprocal, which could be different from the characteristics of typical dynamic/flexible TDD scenario in Rel-18</w:t>
      </w:r>
      <w:r>
        <w:rPr>
          <w:rFonts w:hint="eastAsia"/>
          <w:lang w:eastAsia="zh-CN"/>
        </w:rPr>
        <w:t xml:space="preserve">. </w:t>
      </w:r>
    </w:p>
    <w:p w14:paraId="50A75E1A" w14:textId="77777777" w:rsidR="001420C7" w:rsidRPr="001420C7" w:rsidRDefault="001420C7">
      <w:pPr>
        <w:rPr>
          <w:lang w:eastAsia="zh-CN"/>
        </w:rPr>
      </w:pPr>
    </w:p>
    <w:p w14:paraId="3FD1FE29" w14:textId="77777777" w:rsidR="00591557" w:rsidRDefault="004B72AB">
      <w:pPr>
        <w:rPr>
          <w:lang w:eastAsia="zh-CN"/>
        </w:rPr>
      </w:pPr>
      <w:r>
        <w:rPr>
          <w:lang w:eastAsia="zh-CN"/>
        </w:rPr>
        <w:t xml:space="preserve">Overall, the Rel-16 </w:t>
      </w:r>
      <w:r>
        <w:rPr>
          <w:rFonts w:hint="eastAsia"/>
          <w:lang w:eastAsia="zh-CN"/>
        </w:rPr>
        <w:t>UE-to-UE</w:t>
      </w:r>
      <w:r>
        <w:rPr>
          <w:lang w:eastAsia="zh-CN"/>
        </w:rPr>
        <w:t xml:space="preserve"> CLI and RIM for remote interference should be considered as </w:t>
      </w:r>
      <w:r>
        <w:rPr>
          <w:rFonts w:hint="eastAsia"/>
          <w:lang w:eastAsia="zh-CN"/>
        </w:rPr>
        <w:t xml:space="preserve">a starting point </w:t>
      </w:r>
      <w:r>
        <w:rPr>
          <w:lang w:eastAsia="zh-CN"/>
        </w:rPr>
        <w:t>for any further enhancements to avoid having duplicated features.</w:t>
      </w:r>
      <w:r w:rsidR="004A2E1F">
        <w:rPr>
          <w:lang w:eastAsia="zh-CN"/>
        </w:rPr>
        <w:t xml:space="preserve"> But some enhancements specific for </w:t>
      </w:r>
      <w:r w:rsidR="00FD6662">
        <w:rPr>
          <w:lang w:eastAsia="zh-CN"/>
        </w:rPr>
        <w:t>dynamic TDD are still needed. The detailed enhancement direction will be discussed in Section 3.</w:t>
      </w:r>
    </w:p>
    <w:p w14:paraId="76104841" w14:textId="77777777" w:rsidR="00591557" w:rsidRDefault="004B72AB">
      <w:pPr>
        <w:rPr>
          <w:i/>
          <w:iCs/>
          <w:lang w:eastAsia="zh-CN"/>
        </w:rPr>
      </w:pPr>
      <w:bookmarkStart w:id="8" w:name="OLE_LINK15"/>
      <w:bookmarkEnd w:id="7"/>
      <w:r>
        <w:rPr>
          <w:b/>
          <w:i/>
          <w:lang w:val="en-GB" w:eastAsia="zh-CN"/>
        </w:rPr>
        <w:t>Proposal</w:t>
      </w:r>
      <w:r>
        <w:rPr>
          <w:rFonts w:hint="eastAsia"/>
          <w:b/>
          <w:i/>
          <w:lang w:eastAsia="zh-CN"/>
        </w:rPr>
        <w:t xml:space="preserve"> 2</w:t>
      </w:r>
      <w:r>
        <w:rPr>
          <w:rFonts w:hint="eastAsia"/>
          <w:i/>
          <w:iCs/>
          <w:lang w:eastAsia="zh-CN"/>
        </w:rPr>
        <w:t xml:space="preserve">: </w:t>
      </w:r>
      <w:r>
        <w:rPr>
          <w:i/>
          <w:iCs/>
          <w:lang w:eastAsia="zh-CN"/>
        </w:rPr>
        <w:t>Take the Rel-16</w:t>
      </w:r>
      <w:r>
        <w:rPr>
          <w:rFonts w:hint="eastAsia"/>
          <w:i/>
          <w:iCs/>
          <w:lang w:eastAsia="zh-CN"/>
        </w:rPr>
        <w:t xml:space="preserve"> UE-to-UE CLI and RIM as a starting point for Rel-18 enhancements on dynamic/flexible TDD. </w:t>
      </w:r>
    </w:p>
    <w:bookmarkEnd w:id="8"/>
    <w:p w14:paraId="69B0CBE3" w14:textId="77777777" w:rsidR="00591557" w:rsidRDefault="004B72AB" w:rsidP="001420C7">
      <w:pPr>
        <w:pStyle w:val="1"/>
        <w:rPr>
          <w:lang w:eastAsia="zh-CN"/>
        </w:rPr>
      </w:pP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w:t>
      </w:r>
      <w:r>
        <w:t>handling</w:t>
      </w:r>
    </w:p>
    <w:p w14:paraId="5EC03FEE" w14:textId="5D91C8F3" w:rsidR="00591557" w:rsidRDefault="0048207B" w:rsidP="001420C7">
      <w:pPr>
        <w:pStyle w:val="2"/>
        <w:rPr>
          <w:lang w:eastAsia="zh-CN"/>
        </w:rPr>
      </w:pPr>
      <w:r>
        <w:rPr>
          <w:lang w:eastAsia="zh-CN"/>
        </w:rPr>
        <w:t>Measurement and reporting f</w:t>
      </w:r>
      <w:r w:rsidR="004B72AB">
        <w:rPr>
          <w:rFonts w:hint="eastAsia"/>
          <w:lang w:eastAsia="zh-CN"/>
        </w:rPr>
        <w:t>ramework</w:t>
      </w:r>
    </w:p>
    <w:p w14:paraId="10617D1B" w14:textId="77777777" w:rsidR="00591557" w:rsidRDefault="004B72AB" w:rsidP="001420C7">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 xml:space="preserve">described in section 2,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CLI may </w:t>
      </w:r>
      <w:r>
        <w:rPr>
          <w:rFonts w:eastAsia="等线"/>
          <w:lang w:eastAsia="zh-CN"/>
        </w:rPr>
        <w:t>be</w:t>
      </w:r>
      <w:r>
        <w:rPr>
          <w:rFonts w:eastAsia="等线" w:hint="eastAsia"/>
          <w:lang w:eastAsia="zh-CN"/>
        </w:rPr>
        <w:t xml:space="preserve"> asymmetric according to specific frame structure configuration, i.e., only from </w:t>
      </w:r>
      <w:r>
        <w:rPr>
          <w:rFonts w:hint="eastAsia"/>
          <w:lang w:eastAsia="zh-CN"/>
        </w:rPr>
        <w:t xml:space="preserve">a Macro </w:t>
      </w:r>
      <w:proofErr w:type="spellStart"/>
      <w:r>
        <w:rPr>
          <w:rFonts w:hint="eastAsia"/>
          <w:lang w:eastAsia="zh-CN"/>
        </w:rPr>
        <w:t>gNB</w:t>
      </w:r>
      <w:proofErr w:type="spellEnd"/>
      <w:r>
        <w:rPr>
          <w:rFonts w:hint="eastAsia"/>
          <w:lang w:eastAsia="zh-CN"/>
        </w:rPr>
        <w:t xml:space="preserve"> to Micro </w:t>
      </w:r>
      <w:proofErr w:type="spellStart"/>
      <w:r>
        <w:rPr>
          <w:rFonts w:hint="eastAsia"/>
          <w:lang w:eastAsia="zh-CN"/>
        </w:rPr>
        <w:t>gNB</w:t>
      </w:r>
      <w:proofErr w:type="spellEnd"/>
      <w:r>
        <w:rPr>
          <w:rFonts w:hint="eastAsia"/>
          <w:lang w:eastAsia="zh-CN"/>
        </w:rPr>
        <w:t xml:space="preserve">. Further, due to different power levels between Macro </w:t>
      </w:r>
      <w:proofErr w:type="spellStart"/>
      <w:r>
        <w:rPr>
          <w:rFonts w:hint="eastAsia"/>
          <w:lang w:eastAsia="zh-CN"/>
        </w:rPr>
        <w:t>gNB</w:t>
      </w:r>
      <w:proofErr w:type="spellEnd"/>
      <w:r>
        <w:rPr>
          <w:rFonts w:hint="eastAsia"/>
          <w:lang w:eastAsia="zh-CN"/>
        </w:rPr>
        <w:t xml:space="preserve"> and Micro </w:t>
      </w:r>
      <w:proofErr w:type="spellStart"/>
      <w:r>
        <w:rPr>
          <w:rFonts w:hint="eastAsia"/>
          <w:lang w:eastAsia="zh-CN"/>
        </w:rPr>
        <w:t>gNB</w:t>
      </w:r>
      <w:proofErr w:type="spellEnd"/>
      <w:r>
        <w:rPr>
          <w:rFonts w:hint="eastAsia"/>
          <w:lang w:eastAsia="zh-CN"/>
        </w:rPr>
        <w:t>, the measurement RS should be transmitted by the aggressor</w:t>
      </w:r>
      <w:r>
        <w:rPr>
          <w:lang w:eastAsia="zh-CN"/>
        </w:rPr>
        <w:t xml:space="preserve"> </w:t>
      </w:r>
      <w:r>
        <w:rPr>
          <w:rFonts w:hint="eastAsia"/>
          <w:lang w:eastAsia="zh-CN"/>
        </w:rPr>
        <w:t xml:space="preserve">(i.e., Macro </w:t>
      </w:r>
      <w:proofErr w:type="spellStart"/>
      <w:r>
        <w:rPr>
          <w:rFonts w:hint="eastAsia"/>
          <w:lang w:eastAsia="zh-CN"/>
        </w:rPr>
        <w:t>gNB</w:t>
      </w:r>
      <w:proofErr w:type="spellEnd"/>
      <w:r>
        <w:rPr>
          <w:rFonts w:hint="eastAsia"/>
          <w:lang w:eastAsia="zh-CN"/>
        </w:rPr>
        <w:t>), and measured by the victim</w:t>
      </w:r>
      <w:r>
        <w:rPr>
          <w:lang w:eastAsia="zh-CN"/>
        </w:rPr>
        <w:t xml:space="preserve"> </w:t>
      </w:r>
      <w:r>
        <w:rPr>
          <w:rFonts w:hint="eastAsia"/>
          <w:lang w:eastAsia="zh-CN"/>
        </w:rPr>
        <w:t xml:space="preserve">(i.e., Micro </w:t>
      </w:r>
      <w:proofErr w:type="spellStart"/>
      <w:r>
        <w:rPr>
          <w:rFonts w:hint="eastAsia"/>
          <w:lang w:eastAsia="zh-CN"/>
        </w:rPr>
        <w:t>gNB</w:t>
      </w:r>
      <w:proofErr w:type="spellEnd"/>
      <w:r>
        <w:rPr>
          <w:rFonts w:hint="eastAsia"/>
          <w:lang w:eastAsia="zh-CN"/>
        </w:rPr>
        <w:t xml:space="preserve">). </w:t>
      </w:r>
    </w:p>
    <w:p w14:paraId="07094104" w14:textId="3CD70392" w:rsidR="00591557" w:rsidRDefault="004B72AB" w:rsidP="001420C7">
      <w:pPr>
        <w:rPr>
          <w:lang w:eastAsia="zh-CN"/>
        </w:rPr>
      </w:pPr>
      <w:r>
        <w:rPr>
          <w:rFonts w:hint="eastAsia"/>
          <w:lang w:eastAsia="zh-CN"/>
        </w:rPr>
        <w:t xml:space="preserve">Among all of the frameworks defined in Rel-16 RIM [5], only RIM Framework-1 below has RS-2 transmitted by aggressor, which can </w:t>
      </w:r>
      <w:r>
        <w:rPr>
          <w:lang w:eastAsia="zh-CN"/>
        </w:rPr>
        <w:t xml:space="preserve">be used by the victim to </w:t>
      </w:r>
      <w:r>
        <w:rPr>
          <w:rFonts w:hint="eastAsia"/>
          <w:lang w:eastAsia="zh-CN"/>
        </w:rPr>
        <w:t xml:space="preserve">effectively identify interference. </w:t>
      </w:r>
      <w:r w:rsidR="00FD6662">
        <w:rPr>
          <w:lang w:eastAsia="zh-CN"/>
        </w:rPr>
        <w:t>So,</w:t>
      </w:r>
      <w:r>
        <w:rPr>
          <w:rFonts w:hint="eastAsia"/>
          <w:lang w:eastAsia="zh-CN"/>
        </w:rPr>
        <w:t xml:space="preserve"> it can be considered as a starting point for defining Rel-18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CLI</w:t>
      </w:r>
      <w:r>
        <w:rPr>
          <w:rFonts w:hint="eastAsia"/>
          <w:lang w:eastAsia="zh-CN"/>
        </w:rPr>
        <w:t xml:space="preserve"> handling framework.</w:t>
      </w:r>
    </w:p>
    <w:p w14:paraId="090FDF84" w14:textId="77777777" w:rsidR="00591557" w:rsidRDefault="004B72AB" w:rsidP="001420C7">
      <w:pPr>
        <w:pStyle w:val="TH"/>
      </w:pPr>
      <w:r>
        <w:rPr>
          <w:noProof/>
          <w:lang w:eastAsia="zh-CN"/>
        </w:rPr>
        <w:lastRenderedPageBreak/>
        <w:drawing>
          <wp:inline distT="0" distB="0" distL="114300" distR="114300" wp14:anchorId="4EDF9D1D" wp14:editId="739B4A95">
            <wp:extent cx="5920740" cy="1484630"/>
            <wp:effectExtent l="0" t="0" r="762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920740" cy="1484630"/>
                    </a:xfrm>
                    <a:prstGeom prst="rect">
                      <a:avLst/>
                    </a:prstGeom>
                    <a:noFill/>
                    <a:ln>
                      <a:noFill/>
                    </a:ln>
                  </pic:spPr>
                </pic:pic>
              </a:graphicData>
            </a:graphic>
          </wp:inline>
        </w:drawing>
      </w:r>
    </w:p>
    <w:p w14:paraId="40FE931C" w14:textId="77777777" w:rsidR="00591557" w:rsidRDefault="004B72AB" w:rsidP="001420C7">
      <w:pPr>
        <w:jc w:val="center"/>
        <w:rPr>
          <w:b/>
          <w:bCs/>
          <w:lang w:eastAsia="zh-CN"/>
        </w:rPr>
      </w:pPr>
      <w:r>
        <w:rPr>
          <w:rFonts w:hint="eastAsia"/>
          <w:b/>
          <w:bCs/>
          <w:lang w:eastAsia="en-GB"/>
        </w:rPr>
        <w:t>Figure-</w:t>
      </w:r>
      <w:r>
        <w:rPr>
          <w:rFonts w:hint="eastAsia"/>
          <w:b/>
          <w:bCs/>
          <w:lang w:eastAsia="zh-CN"/>
        </w:rPr>
        <w:t>2</w:t>
      </w:r>
      <w:r>
        <w:rPr>
          <w:rFonts w:hint="eastAsia"/>
          <w:b/>
          <w:bCs/>
          <w:lang w:eastAsia="en-GB"/>
        </w:rPr>
        <w:t xml:space="preserve">: </w:t>
      </w:r>
      <w:r>
        <w:rPr>
          <w:rFonts w:hint="eastAsia"/>
          <w:b/>
          <w:bCs/>
          <w:lang w:eastAsia="zh-CN"/>
        </w:rPr>
        <w:t xml:space="preserve">Rel-16 </w:t>
      </w:r>
      <w:r>
        <w:rPr>
          <w:rFonts w:hint="eastAsia"/>
          <w:b/>
          <w:bCs/>
          <w:lang w:eastAsia="en-GB"/>
        </w:rPr>
        <w:t>RIM Framework-1</w:t>
      </w:r>
    </w:p>
    <w:p w14:paraId="015E6FF1" w14:textId="77777777" w:rsidR="00591557" w:rsidRDefault="004B72AB" w:rsidP="001420C7">
      <w:pPr>
        <w:rPr>
          <w:lang w:eastAsia="zh-CN"/>
        </w:rPr>
      </w:pPr>
      <w:r>
        <w:rPr>
          <w:rFonts w:hint="eastAsia"/>
          <w:lang w:eastAsia="zh-CN"/>
        </w:rPr>
        <w:t xml:space="preserve">The detail description of workflow of Rel-16 RIM Framework-1 is provided in Table-1. </w:t>
      </w:r>
    </w:p>
    <w:p w14:paraId="1EF93111" w14:textId="77777777" w:rsidR="00591557" w:rsidRDefault="004B72AB" w:rsidP="001420C7">
      <w:pPr>
        <w:jc w:val="center"/>
        <w:rPr>
          <w:b/>
          <w:bCs/>
          <w:lang w:eastAsia="zh-CN"/>
        </w:rPr>
      </w:pPr>
      <w:r>
        <w:rPr>
          <w:rFonts w:hint="eastAsia"/>
          <w:b/>
          <w:bCs/>
          <w:lang w:eastAsia="zh-CN"/>
        </w:rPr>
        <w:t>Table-1: Workflow of Rel-16 RIM Framework-1</w:t>
      </w:r>
    </w:p>
    <w:tbl>
      <w:tblPr>
        <w:tblStyle w:val="af9"/>
        <w:tblW w:w="8647" w:type="dxa"/>
        <w:jc w:val="center"/>
        <w:tblLayout w:type="fixed"/>
        <w:tblLook w:val="04A0" w:firstRow="1" w:lastRow="0" w:firstColumn="1" w:lastColumn="0" w:noHBand="0" w:noVBand="1"/>
      </w:tblPr>
      <w:tblGrid>
        <w:gridCol w:w="8647"/>
      </w:tblGrid>
      <w:tr w:rsidR="00591557" w:rsidRPr="00453DB5" w14:paraId="0F2005DA" w14:textId="77777777">
        <w:trPr>
          <w:jc w:val="center"/>
        </w:trPr>
        <w:tc>
          <w:tcPr>
            <w:tcW w:w="8647" w:type="dxa"/>
          </w:tcPr>
          <w:p w14:paraId="58DC1BB6" w14:textId="77777777" w:rsidR="00591557" w:rsidRPr="00453DB5" w:rsidRDefault="004B72AB" w:rsidP="001C796D">
            <w:pPr>
              <w:spacing w:before="0" w:after="0" w:line="240" w:lineRule="auto"/>
              <w:rPr>
                <w:rFonts w:ascii="Times New Roman" w:hAnsi="Times New Roman"/>
                <w:lang w:eastAsia="zh-CN"/>
              </w:rPr>
            </w:pPr>
            <w:r w:rsidRPr="00453DB5">
              <w:rPr>
                <w:rFonts w:ascii="Times New Roman" w:hAnsi="Times New Roman"/>
                <w:lang w:eastAsia="zh-CN"/>
              </w:rPr>
              <w:t>Step 0: Atmospheric ducting phenomenon happens and the remote interference appears</w:t>
            </w:r>
          </w:p>
        </w:tc>
      </w:tr>
      <w:tr w:rsidR="00591557" w:rsidRPr="00453DB5" w14:paraId="5A475D7F" w14:textId="77777777">
        <w:trPr>
          <w:jc w:val="center"/>
        </w:trPr>
        <w:tc>
          <w:tcPr>
            <w:tcW w:w="8647" w:type="dxa"/>
          </w:tcPr>
          <w:p w14:paraId="5A8D2734" w14:textId="77777777" w:rsidR="00591557" w:rsidRPr="00453DB5" w:rsidRDefault="004B72AB" w:rsidP="001C796D">
            <w:pPr>
              <w:spacing w:before="0" w:after="0" w:line="240" w:lineRule="auto"/>
              <w:rPr>
                <w:rFonts w:ascii="Times New Roman" w:hAnsi="Times New Roman"/>
                <w:lang w:eastAsia="zh-CN"/>
              </w:rPr>
            </w:pPr>
            <w:r w:rsidRPr="00453DB5">
              <w:rPr>
                <w:rFonts w:ascii="Times New Roman" w:hAnsi="Times New Roman"/>
                <w:lang w:eastAsia="zh-CN"/>
              </w:rPr>
              <w:t xml:space="preserve">Step 1: </w:t>
            </w:r>
          </w:p>
          <w:p w14:paraId="7425D9C4" w14:textId="77777777" w:rsidR="00591557" w:rsidRPr="00453DB5" w:rsidRDefault="004B72AB" w:rsidP="001C796D">
            <w:pPr>
              <w:pStyle w:val="B1"/>
              <w:spacing w:before="0" w:after="0" w:line="240" w:lineRule="auto"/>
              <w:rPr>
                <w:rFonts w:ascii="Times New Roman" w:hAnsi="Times New Roman"/>
              </w:rPr>
            </w:pPr>
            <w:r w:rsidRPr="00453DB5">
              <w:rPr>
                <w:rFonts w:ascii="Times New Roman" w:hAnsi="Times New Roman"/>
              </w:rPr>
              <w:t>-</w:t>
            </w:r>
            <w:r w:rsidRPr="00453DB5">
              <w:rPr>
                <w:rFonts w:ascii="Times New Roman" w:hAnsi="Times New Roman"/>
              </w:rPr>
              <w:tab/>
              <w:t>Victim experiences "</w:t>
            </w:r>
            <w:bookmarkStart w:id="9" w:name="OLE_LINK9"/>
            <w:r w:rsidRPr="00453DB5">
              <w:rPr>
                <w:rFonts w:ascii="Times New Roman" w:hAnsi="Times New Roman"/>
              </w:rPr>
              <w:t>sloping</w:t>
            </w:r>
            <w:bookmarkEnd w:id="9"/>
            <w:r w:rsidRPr="00453DB5">
              <w:rPr>
                <w:rFonts w:ascii="Times New Roman" w:hAnsi="Times New Roman"/>
              </w:rPr>
              <w:t>" like IoT increase and start RS transmission/monitoring</w:t>
            </w:r>
          </w:p>
          <w:p w14:paraId="6B203946" w14:textId="77777777" w:rsidR="00591557" w:rsidRPr="00453DB5" w:rsidRDefault="004B72AB" w:rsidP="001C796D">
            <w:pPr>
              <w:pStyle w:val="B2"/>
              <w:spacing w:before="0" w:after="0" w:line="240" w:lineRule="auto"/>
              <w:rPr>
                <w:rFonts w:ascii="Times New Roman" w:hAnsi="Times New Roman"/>
                <w:lang w:eastAsia="zh-CN"/>
              </w:rPr>
            </w:pPr>
            <w:r w:rsidRPr="00453DB5">
              <w:rPr>
                <w:rFonts w:ascii="Times New Roman" w:hAnsi="Times New Roman"/>
              </w:rPr>
              <w:t>-</w:t>
            </w:r>
            <w:r w:rsidRPr="00453DB5">
              <w:rPr>
                <w:rFonts w:ascii="Times New Roman" w:hAnsi="Times New Roman"/>
              </w:rPr>
              <w:tab/>
              <w:t>This RS marked as RS-1 is used to assist aggressor(s) to recognize that they are causing remote interference to the victim and to detect/deduce how many UL resources of the victim are impacted by the aggressors.</w:t>
            </w:r>
          </w:p>
          <w:p w14:paraId="4E42230C" w14:textId="77777777" w:rsidR="00591557" w:rsidRPr="00453DB5" w:rsidRDefault="004B72AB" w:rsidP="001C796D">
            <w:pPr>
              <w:pStyle w:val="B1"/>
              <w:spacing w:before="0" w:after="0" w:line="240" w:lineRule="auto"/>
              <w:rPr>
                <w:rFonts w:ascii="Times New Roman" w:hAnsi="Times New Roman"/>
                <w:lang w:eastAsia="zh-CN"/>
              </w:rPr>
            </w:pPr>
            <w:r w:rsidRPr="00453DB5">
              <w:rPr>
                <w:rFonts w:ascii="Times New Roman" w:eastAsia="等线" w:hAnsi="Times New Roman"/>
              </w:rPr>
              <w:t>-</w:t>
            </w:r>
            <w:r w:rsidRPr="00453DB5">
              <w:rPr>
                <w:rFonts w:ascii="Times New Roman" w:eastAsia="等线" w:hAnsi="Times New Roman"/>
              </w:rPr>
              <w:tab/>
              <w:t>Aggressor starts monitoring RS as configured by OAM or when it experiences remote interference with "sloping" IoT increase.</w:t>
            </w:r>
            <w:r w:rsidRPr="00453DB5">
              <w:rPr>
                <w:rFonts w:ascii="Times New Roman" w:hAnsi="Times New Roman"/>
              </w:rPr>
              <w:t xml:space="preserve"> </w:t>
            </w:r>
          </w:p>
        </w:tc>
      </w:tr>
      <w:tr w:rsidR="00591557" w:rsidRPr="00453DB5" w14:paraId="2D7D27AF" w14:textId="77777777">
        <w:trPr>
          <w:jc w:val="center"/>
        </w:trPr>
        <w:tc>
          <w:tcPr>
            <w:tcW w:w="8647" w:type="dxa"/>
          </w:tcPr>
          <w:p w14:paraId="7EDABEAE" w14:textId="77777777" w:rsidR="00591557" w:rsidRPr="00453DB5" w:rsidRDefault="004B72AB" w:rsidP="001C796D">
            <w:pPr>
              <w:spacing w:before="0" w:after="0" w:line="240" w:lineRule="auto"/>
              <w:rPr>
                <w:rFonts w:ascii="Times New Roman" w:eastAsia="等线" w:hAnsi="Times New Roman"/>
                <w:lang w:eastAsia="zh-CN"/>
              </w:rPr>
            </w:pPr>
            <w:r w:rsidRPr="00453DB5">
              <w:rPr>
                <w:rFonts w:ascii="Times New Roman" w:eastAsia="等线" w:hAnsi="Times New Roman"/>
                <w:lang w:eastAsia="zh-CN"/>
              </w:rPr>
              <w:t>Step 2: Upon reception of RS-1, Aggressor starts remote interference mitigation solutions such as muting some DL transmission symbols and transmits RS to inform victim that the atmospheric ducting phenomenon still exist</w:t>
            </w:r>
          </w:p>
          <w:p w14:paraId="28D2087B" w14:textId="77777777" w:rsidR="00591557" w:rsidRPr="00453DB5" w:rsidRDefault="004B72AB" w:rsidP="001C796D">
            <w:pPr>
              <w:pStyle w:val="B1"/>
              <w:spacing w:before="0" w:after="0" w:line="240" w:lineRule="auto"/>
              <w:rPr>
                <w:rFonts w:ascii="Times New Roman" w:eastAsia="Batang" w:hAnsi="Times New Roman"/>
              </w:rPr>
            </w:pPr>
            <w:r w:rsidRPr="00453DB5">
              <w:rPr>
                <w:rFonts w:ascii="Times New Roman" w:hAnsi="Times New Roman"/>
              </w:rPr>
              <w:t>-</w:t>
            </w:r>
            <w:r w:rsidRPr="00453DB5">
              <w:rPr>
                <w:rFonts w:ascii="Times New Roman" w:hAnsi="Times New Roman"/>
              </w:rPr>
              <w:tab/>
              <w:t>This RS marked as RS-2 is used to assist the victim to decide whether the atmospheric ducting phenomenon still exist.</w:t>
            </w:r>
          </w:p>
          <w:p w14:paraId="1C9C267C" w14:textId="77777777" w:rsidR="00591557" w:rsidRPr="00453DB5" w:rsidRDefault="004B72AB" w:rsidP="001C796D">
            <w:pPr>
              <w:pStyle w:val="B2"/>
              <w:spacing w:before="0" w:after="0" w:line="240" w:lineRule="auto"/>
              <w:rPr>
                <w:rFonts w:ascii="Times New Roman" w:hAnsi="Times New Roman"/>
                <w:lang w:eastAsia="zh-CN"/>
              </w:rPr>
            </w:pPr>
            <w:r w:rsidRPr="00453DB5">
              <w:rPr>
                <w:rFonts w:ascii="Times New Roman" w:hAnsi="Times New Roman"/>
              </w:rPr>
              <w:t>-</w:t>
            </w:r>
            <w:r w:rsidRPr="00453DB5">
              <w:rPr>
                <w:rFonts w:ascii="Times New Roman" w:hAnsi="Times New Roman"/>
              </w:rPr>
              <w:tab/>
              <w:t>It does not preclude the possibility of using RS-2 for other purposes, pending on further study.</w:t>
            </w:r>
          </w:p>
        </w:tc>
      </w:tr>
      <w:tr w:rsidR="00591557" w:rsidRPr="00453DB5" w14:paraId="77A2E30B" w14:textId="77777777">
        <w:trPr>
          <w:jc w:val="center"/>
        </w:trPr>
        <w:tc>
          <w:tcPr>
            <w:tcW w:w="8647" w:type="dxa"/>
          </w:tcPr>
          <w:p w14:paraId="356826BD" w14:textId="77777777" w:rsidR="00591557" w:rsidRPr="00453DB5" w:rsidRDefault="004B72AB" w:rsidP="001C796D">
            <w:pPr>
              <w:spacing w:before="0" w:after="0" w:line="240" w:lineRule="auto"/>
              <w:rPr>
                <w:rFonts w:ascii="Times New Roman" w:hAnsi="Times New Roman"/>
                <w:lang w:eastAsia="zh-CN"/>
              </w:rPr>
            </w:pPr>
            <w:r w:rsidRPr="00453DB5">
              <w:rPr>
                <w:rFonts w:ascii="Times New Roman" w:eastAsia="等线" w:hAnsi="Times New Roman"/>
                <w:lang w:eastAsia="zh-CN"/>
              </w:rPr>
              <w:t>Step 3: Victim continues RS-1 transmission if RS-2 is detected. Victim may stop RS-1 transmission if RS-2 is not detected and the IoT going back to certain level.</w:t>
            </w:r>
          </w:p>
        </w:tc>
      </w:tr>
      <w:tr w:rsidR="00591557" w:rsidRPr="00453DB5" w14:paraId="292443AC" w14:textId="77777777">
        <w:trPr>
          <w:jc w:val="center"/>
        </w:trPr>
        <w:tc>
          <w:tcPr>
            <w:tcW w:w="8647" w:type="dxa"/>
          </w:tcPr>
          <w:p w14:paraId="3EED1AA7" w14:textId="77777777" w:rsidR="00591557" w:rsidRPr="00453DB5" w:rsidRDefault="004B72AB" w:rsidP="001C796D">
            <w:pPr>
              <w:spacing w:before="0" w:after="0" w:line="240" w:lineRule="auto"/>
              <w:rPr>
                <w:rFonts w:ascii="Times New Roman" w:hAnsi="Times New Roman"/>
                <w:lang w:eastAsia="zh-CN"/>
              </w:rPr>
            </w:pPr>
            <w:r w:rsidRPr="00453DB5">
              <w:rPr>
                <w:rFonts w:ascii="Times New Roman" w:eastAsia="等线" w:hAnsi="Times New Roman"/>
                <w:lang w:eastAsia="zh-CN"/>
              </w:rPr>
              <w:t>Step 4: Aggressor continue remote interference mitigation while receiving RS-1. Upon "disappearance" of RS-1, Aggressor restores original configuration when "disappearance" of RS-1.</w:t>
            </w:r>
          </w:p>
        </w:tc>
      </w:tr>
    </w:tbl>
    <w:p w14:paraId="6F44F081" w14:textId="77777777" w:rsidR="00591557" w:rsidRDefault="00591557" w:rsidP="001420C7">
      <w:pPr>
        <w:rPr>
          <w:lang w:eastAsia="zh-CN"/>
        </w:rPr>
      </w:pPr>
    </w:p>
    <w:p w14:paraId="42CB6898" w14:textId="1FB0C418" w:rsidR="00591557" w:rsidRDefault="004B72AB" w:rsidP="001420C7">
      <w:pPr>
        <w:rPr>
          <w:lang w:eastAsia="zh-CN"/>
        </w:rPr>
      </w:pPr>
      <w:r>
        <w:rPr>
          <w:rFonts w:hint="eastAsia"/>
          <w:lang w:eastAsia="zh-CN"/>
        </w:rPr>
        <w:t>Comparing with framework-1 in Rel-16 RIM, the following enhancements can be considered for Rel-18 dynamic/flexible TDD.</w:t>
      </w:r>
    </w:p>
    <w:p w14:paraId="10786012" w14:textId="77777777" w:rsidR="00591557" w:rsidRDefault="004B72AB" w:rsidP="00A26B56">
      <w:pPr>
        <w:pStyle w:val="a"/>
        <w:numPr>
          <w:ilvl w:val="0"/>
          <w:numId w:val="26"/>
        </w:numPr>
        <w:tabs>
          <w:tab w:val="left" w:pos="460"/>
        </w:tabs>
        <w:spacing w:line="280" w:lineRule="atLeast"/>
        <w:rPr>
          <w:rFonts w:ascii="New York" w:hAnsi="New York"/>
          <w:lang w:eastAsia="zh-CN"/>
        </w:rPr>
      </w:pPr>
      <w:r>
        <w:rPr>
          <w:rFonts w:hint="eastAsia"/>
          <w:b/>
          <w:lang w:val="en-US" w:eastAsia="zh-CN"/>
        </w:rPr>
        <w:t>Step 0</w:t>
      </w:r>
      <w:r>
        <w:rPr>
          <w:rFonts w:hint="eastAsia"/>
          <w:lang w:val="en-US" w:eastAsia="zh-CN"/>
        </w:rPr>
        <w:t xml:space="preserve">: Interference identification. </w:t>
      </w:r>
    </w:p>
    <w:p w14:paraId="750A45A3" w14:textId="77777777" w:rsidR="00591557" w:rsidRDefault="004B72AB" w:rsidP="001420C7">
      <w:pPr>
        <w:pStyle w:val="a"/>
        <w:numPr>
          <w:ilvl w:val="255"/>
          <w:numId w:val="0"/>
        </w:numPr>
        <w:spacing w:line="280" w:lineRule="atLeast"/>
        <w:ind w:left="459"/>
        <w:rPr>
          <w:lang w:eastAsia="zh-CN"/>
        </w:rPr>
      </w:pPr>
      <w:r>
        <w:rPr>
          <w:rFonts w:hint="eastAsia"/>
          <w:lang w:val="en-US" w:eastAsia="zh-CN"/>
        </w:rPr>
        <w:t>T</w:t>
      </w:r>
      <w:r>
        <w:rPr>
          <w:lang w:eastAsia="zh-CN"/>
        </w:rPr>
        <w:t xml:space="preserve">here is </w:t>
      </w:r>
      <w:r>
        <w:rPr>
          <w:lang w:val="en-US" w:eastAsia="zh-CN"/>
        </w:rPr>
        <w:t xml:space="preserve">no </w:t>
      </w:r>
      <w:r>
        <w:t>"sloping" like IoT increase</w:t>
      </w:r>
      <w:r>
        <w:rPr>
          <w:lang w:eastAsia="zh-CN"/>
        </w:rPr>
        <w:t xml:space="preserve"> characteristic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under Rel-18 dynamic/flexible TDD. The identification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should base on measurement of RS-0 (e.g., SSB, CSI-RS) transmitted by the aggressor. </w:t>
      </w:r>
    </w:p>
    <w:p w14:paraId="261E79C6" w14:textId="77777777" w:rsidR="00591557" w:rsidRDefault="004B72AB" w:rsidP="001420C7">
      <w:pPr>
        <w:pStyle w:val="a"/>
        <w:numPr>
          <w:ilvl w:val="0"/>
          <w:numId w:val="0"/>
        </w:numPr>
        <w:spacing w:line="280" w:lineRule="atLeast"/>
        <w:ind w:left="420"/>
        <w:rPr>
          <w:lang w:val="en-US" w:eastAsia="zh-CN"/>
        </w:rPr>
      </w:pPr>
      <w:r>
        <w:rPr>
          <w:lang w:val="en-US" w:eastAsia="zh-CN"/>
        </w:rPr>
        <w:t xml:space="preserve">The main purpose of interference identification is to determine the high-interference </w:t>
      </w:r>
      <w:proofErr w:type="spellStart"/>
      <w:r>
        <w:rPr>
          <w:lang w:val="en-US" w:eastAsia="zh-CN"/>
        </w:rPr>
        <w:t>gNB</w:t>
      </w:r>
      <w:proofErr w:type="spellEnd"/>
      <w:r>
        <w:rPr>
          <w:lang w:val="en-US" w:eastAsia="zh-CN"/>
        </w:rPr>
        <w:t xml:space="preserve"> (aggressor) as well as high-interference beam. Further, channel state information for the interference channel can also be obtained through the estimation of measurement RS. </w:t>
      </w:r>
    </w:p>
    <w:p w14:paraId="7A3268A2" w14:textId="77777777" w:rsidR="00591557" w:rsidRDefault="004B72AB" w:rsidP="00A26B56">
      <w:pPr>
        <w:pStyle w:val="a"/>
        <w:numPr>
          <w:ilvl w:val="0"/>
          <w:numId w:val="27"/>
        </w:numPr>
        <w:tabs>
          <w:tab w:val="left" w:pos="460"/>
        </w:tabs>
        <w:rPr>
          <w:lang w:eastAsia="zh-CN"/>
        </w:rPr>
      </w:pPr>
      <w:r>
        <w:rPr>
          <w:rFonts w:hint="eastAsia"/>
          <w:b/>
          <w:lang w:val="en-US" w:eastAsia="zh-CN"/>
        </w:rPr>
        <w:t>Step 1</w:t>
      </w:r>
      <w:r>
        <w:rPr>
          <w:rFonts w:hint="eastAsia"/>
          <w:bCs/>
          <w:lang w:val="en-US" w:eastAsia="zh-CN"/>
        </w:rPr>
        <w:t>: Victim indicates interference information</w:t>
      </w:r>
      <w:r>
        <w:rPr>
          <w:bCs/>
          <w:lang w:val="en-US" w:eastAsia="zh-CN"/>
        </w:rPr>
        <w:t xml:space="preserve"> </w:t>
      </w:r>
      <w:r>
        <w:rPr>
          <w:rFonts w:hint="eastAsia"/>
          <w:bCs/>
          <w:lang w:val="en-US" w:eastAsia="zh-CN"/>
        </w:rPr>
        <w:t xml:space="preserve">(e.g., index of high-interference beam, channel </w:t>
      </w:r>
      <w:r>
        <w:rPr>
          <w:lang w:val="en-US" w:eastAsia="zh-CN"/>
        </w:rPr>
        <w:t xml:space="preserve">state </w:t>
      </w:r>
      <w:r>
        <w:rPr>
          <w:rFonts w:hint="eastAsia"/>
          <w:bCs/>
          <w:lang w:val="en-US" w:eastAsia="zh-CN"/>
        </w:rPr>
        <w:t>information</w:t>
      </w:r>
      <w:r>
        <w:rPr>
          <w:bCs/>
          <w:lang w:val="en-US" w:eastAsia="zh-CN"/>
        </w:rPr>
        <w:t xml:space="preserve"> for the interference channel</w:t>
      </w:r>
      <w:r>
        <w:rPr>
          <w:rFonts w:hint="eastAsia"/>
          <w:bCs/>
          <w:lang w:val="en-US" w:eastAsia="zh-CN"/>
        </w:rPr>
        <w:t xml:space="preserve">, </w:t>
      </w:r>
      <w:proofErr w:type="spellStart"/>
      <w:r>
        <w:rPr>
          <w:rFonts w:hint="eastAsia"/>
          <w:bCs/>
          <w:lang w:val="en-US" w:eastAsia="zh-CN"/>
        </w:rPr>
        <w:t>etc</w:t>
      </w:r>
      <w:proofErr w:type="spellEnd"/>
      <w:r>
        <w:rPr>
          <w:rFonts w:hint="eastAsia"/>
          <w:bCs/>
          <w:lang w:val="en-US" w:eastAsia="zh-CN"/>
        </w:rPr>
        <w:t xml:space="preserve">) identified from Step 0 to aggressor via </w:t>
      </w:r>
      <w:r>
        <w:rPr>
          <w:lang w:eastAsia="zh-CN"/>
        </w:rPr>
        <w:t>RS</w:t>
      </w:r>
      <w:r>
        <w:rPr>
          <w:lang w:val="en-US" w:eastAsia="zh-CN"/>
        </w:rPr>
        <w:t>-1 or</w:t>
      </w:r>
      <w:r>
        <w:rPr>
          <w:lang w:eastAsia="zh-CN"/>
        </w:rPr>
        <w:t xml:space="preserve"> backhaul between victim and aggressor</w:t>
      </w:r>
      <w:r>
        <w:rPr>
          <w:lang w:val="en-US" w:eastAsia="zh-CN"/>
        </w:rPr>
        <w:t>.</w:t>
      </w:r>
      <w:r>
        <w:rPr>
          <w:lang w:eastAsia="zh-CN"/>
        </w:rPr>
        <w:t xml:space="preserve"> </w:t>
      </w:r>
    </w:p>
    <w:p w14:paraId="7AE50888" w14:textId="4D993ACC" w:rsidR="00591557" w:rsidRDefault="004B72AB" w:rsidP="001420C7">
      <w:pPr>
        <w:pStyle w:val="a"/>
        <w:numPr>
          <w:ilvl w:val="255"/>
          <w:numId w:val="0"/>
        </w:numPr>
        <w:spacing w:line="280" w:lineRule="atLeast"/>
        <w:ind w:left="459"/>
        <w:rPr>
          <w:lang w:val="en-US" w:eastAsia="zh-CN"/>
        </w:rPr>
      </w:pPr>
      <w:r>
        <w:rPr>
          <w:rFonts w:hint="eastAsia"/>
          <w:lang w:val="en-US" w:eastAsia="zh-CN"/>
        </w:rPr>
        <w:t xml:space="preserve">As the victim may be a Micro </w:t>
      </w:r>
      <w:proofErr w:type="spellStart"/>
      <w:r>
        <w:rPr>
          <w:rFonts w:hint="eastAsia"/>
          <w:lang w:val="en-US" w:eastAsia="zh-CN"/>
        </w:rPr>
        <w:t>gNB</w:t>
      </w:r>
      <w:proofErr w:type="spellEnd"/>
      <w:r>
        <w:rPr>
          <w:rFonts w:hint="eastAsia"/>
          <w:lang w:val="en-US" w:eastAsia="zh-CN"/>
        </w:rPr>
        <w:t xml:space="preserve"> with lower transmit power than aggressor (e.g., a Macro </w:t>
      </w:r>
      <w:proofErr w:type="spellStart"/>
      <w:r>
        <w:rPr>
          <w:rFonts w:hint="eastAsia"/>
          <w:lang w:val="en-US" w:eastAsia="zh-CN"/>
        </w:rPr>
        <w:t>gNB</w:t>
      </w:r>
      <w:proofErr w:type="spellEnd"/>
      <w:r>
        <w:rPr>
          <w:rFonts w:hint="eastAsia"/>
          <w:lang w:val="en-US" w:eastAsia="zh-CN"/>
        </w:rPr>
        <w:t xml:space="preserve">). </w:t>
      </w:r>
      <w:r w:rsidR="006D15B8">
        <w:rPr>
          <w:lang w:val="en-US" w:eastAsia="zh-CN"/>
        </w:rPr>
        <w:t>So,</w:t>
      </w:r>
      <w:r>
        <w:rPr>
          <w:rFonts w:hint="eastAsia"/>
          <w:lang w:val="en-US" w:eastAsia="zh-CN"/>
        </w:rPr>
        <w:t xml:space="preserve"> the interference information may not be indicated via RS from victim to aggressor reliably. Considering that victim and aggressor are adjacent cells in the Rel-18 typical scenario, </w:t>
      </w:r>
      <w:r w:rsidR="006D15B8">
        <w:rPr>
          <w:lang w:val="en-US" w:eastAsia="zh-CN"/>
        </w:rPr>
        <w:t>Thus, it is likely that</w:t>
      </w:r>
      <w:r w:rsidR="006D15B8">
        <w:rPr>
          <w:rFonts w:hint="eastAsia"/>
          <w:lang w:val="en-US" w:eastAsia="zh-CN"/>
        </w:rPr>
        <w:t xml:space="preserve"> </w:t>
      </w:r>
      <w:r>
        <w:rPr>
          <w:rFonts w:hint="eastAsia"/>
          <w:lang w:val="en-US" w:eastAsia="zh-CN"/>
        </w:rPr>
        <w:t xml:space="preserve">there </w:t>
      </w:r>
      <w:r w:rsidR="006D15B8">
        <w:rPr>
          <w:lang w:val="en-US" w:eastAsia="zh-CN"/>
        </w:rPr>
        <w:t>are</w:t>
      </w:r>
      <w:r>
        <w:rPr>
          <w:rFonts w:hint="eastAsia"/>
          <w:lang w:val="en-US" w:eastAsia="zh-CN"/>
        </w:rPr>
        <w:t xml:space="preserve"> backhaul links between them. </w:t>
      </w:r>
      <w:r w:rsidR="006D15B8">
        <w:rPr>
          <w:lang w:val="en-US" w:eastAsia="zh-CN"/>
        </w:rPr>
        <w:t xml:space="preserve">Meanwhile, </w:t>
      </w:r>
      <w:r>
        <w:rPr>
          <w:rFonts w:hint="eastAsia"/>
          <w:lang w:val="en-US" w:eastAsia="zh-CN"/>
        </w:rPr>
        <w:t xml:space="preserve">another possible option </w:t>
      </w:r>
      <w:r>
        <w:rPr>
          <w:lang w:val="en-US" w:eastAsia="zh-CN"/>
        </w:rPr>
        <w:t xml:space="preserve">is to </w:t>
      </w:r>
      <w:r>
        <w:rPr>
          <w:rFonts w:hint="eastAsia"/>
          <w:lang w:val="en-US" w:eastAsia="zh-CN"/>
        </w:rPr>
        <w:t xml:space="preserve">transmit the interference information via backhaul directly. </w:t>
      </w:r>
    </w:p>
    <w:p w14:paraId="3F854902" w14:textId="77777777" w:rsidR="00591557" w:rsidRDefault="004B72AB" w:rsidP="00A26B56">
      <w:pPr>
        <w:pStyle w:val="a"/>
        <w:numPr>
          <w:ilvl w:val="0"/>
          <w:numId w:val="28"/>
        </w:numPr>
        <w:tabs>
          <w:tab w:val="left" w:pos="460"/>
        </w:tabs>
        <w:spacing w:line="280" w:lineRule="atLeast"/>
        <w:rPr>
          <w:b/>
          <w:lang w:val="en-US" w:eastAsia="zh-CN"/>
        </w:rPr>
      </w:pPr>
      <w:r>
        <w:rPr>
          <w:rFonts w:hint="eastAsia"/>
          <w:b/>
          <w:lang w:val="en-US" w:eastAsia="zh-CN"/>
        </w:rPr>
        <w:t>Step 2</w:t>
      </w:r>
      <w:r>
        <w:rPr>
          <w:rFonts w:hint="eastAsia"/>
          <w:bCs/>
          <w:lang w:val="en-US" w:eastAsia="zh-CN"/>
        </w:rPr>
        <w:t>: Aggressor starts to perform CLI handling solutions</w:t>
      </w:r>
    </w:p>
    <w:p w14:paraId="774EB873" w14:textId="0A718A04" w:rsidR="00591557" w:rsidRDefault="006D15B8" w:rsidP="001420C7">
      <w:pPr>
        <w:pStyle w:val="a"/>
        <w:numPr>
          <w:ilvl w:val="255"/>
          <w:numId w:val="0"/>
        </w:numPr>
        <w:spacing w:line="280" w:lineRule="atLeast"/>
        <w:ind w:left="459"/>
        <w:rPr>
          <w:lang w:val="en-US" w:eastAsia="zh-CN"/>
        </w:rPr>
      </w:pPr>
      <w:r>
        <w:rPr>
          <w:lang w:val="en-US" w:eastAsia="zh-CN"/>
        </w:rPr>
        <w:lastRenderedPageBreak/>
        <w:t>At least one</w:t>
      </w:r>
      <w:r>
        <w:rPr>
          <w:rFonts w:hint="eastAsia"/>
          <w:lang w:val="en-US" w:eastAsia="zh-CN"/>
        </w:rPr>
        <w:t xml:space="preserve"> </w:t>
      </w:r>
      <w:r w:rsidR="004B72AB">
        <w:rPr>
          <w:rFonts w:hint="eastAsia"/>
          <w:lang w:val="en-US" w:eastAsia="zh-CN"/>
        </w:rPr>
        <w:t xml:space="preserve">of CLI handling through time/frequency domain coordinated scheduling, spatial domain coordination and power domain coordination can be performed. </w:t>
      </w:r>
    </w:p>
    <w:p w14:paraId="2207151B" w14:textId="77777777" w:rsidR="00591557" w:rsidRDefault="004B72AB" w:rsidP="00A26B56">
      <w:pPr>
        <w:pStyle w:val="a"/>
        <w:numPr>
          <w:ilvl w:val="0"/>
          <w:numId w:val="29"/>
        </w:numPr>
        <w:tabs>
          <w:tab w:val="left" w:pos="460"/>
        </w:tabs>
        <w:spacing w:line="280" w:lineRule="atLeast"/>
        <w:rPr>
          <w:b/>
          <w:lang w:val="en-US" w:eastAsia="zh-CN"/>
        </w:rPr>
      </w:pPr>
      <w:r>
        <w:rPr>
          <w:rFonts w:hint="eastAsia"/>
          <w:b/>
          <w:lang w:val="en-US" w:eastAsia="zh-CN"/>
        </w:rPr>
        <w:t>Step 3</w:t>
      </w:r>
      <w:r>
        <w:rPr>
          <w:rFonts w:hint="eastAsia"/>
          <w:bCs/>
          <w:lang w:val="en-US" w:eastAsia="zh-CN"/>
        </w:rPr>
        <w:t xml:space="preserve">: Aggressor transmits RS-2, which is used to assist the victim to decide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w:t>
      </w:r>
    </w:p>
    <w:p w14:paraId="04C17412" w14:textId="77777777" w:rsidR="00591557" w:rsidRDefault="004B72AB" w:rsidP="001420C7">
      <w:pPr>
        <w:pStyle w:val="a"/>
        <w:numPr>
          <w:ilvl w:val="255"/>
          <w:numId w:val="0"/>
        </w:numPr>
        <w:spacing w:line="280" w:lineRule="atLeast"/>
        <w:ind w:left="459"/>
        <w:rPr>
          <w:lang w:val="en-US" w:eastAsia="zh-CN"/>
        </w:rPr>
      </w:pPr>
      <w:r>
        <w:rPr>
          <w:rFonts w:hint="eastAsia"/>
          <w:lang w:val="en-US" w:eastAsia="zh-CN"/>
        </w:rPr>
        <w:t>For example, a set of RS-2 with different powers can be transmitted. The victim may determine an effective interference control solution by identifying interference levels of the RS-2 on different time-frequency resources.</w:t>
      </w:r>
    </w:p>
    <w:p w14:paraId="0C8E800E" w14:textId="77777777" w:rsidR="00591557" w:rsidRDefault="004B72AB" w:rsidP="00A26B56">
      <w:pPr>
        <w:pStyle w:val="a"/>
        <w:numPr>
          <w:ilvl w:val="0"/>
          <w:numId w:val="30"/>
        </w:numPr>
        <w:tabs>
          <w:tab w:val="left" w:pos="460"/>
        </w:tabs>
        <w:spacing w:line="280" w:lineRule="atLeast"/>
        <w:rPr>
          <w:b/>
          <w:lang w:val="en-US" w:eastAsia="zh-CN"/>
        </w:rPr>
      </w:pPr>
      <w:r>
        <w:rPr>
          <w:rFonts w:hint="eastAsia"/>
          <w:b/>
          <w:lang w:val="en-US" w:eastAsia="zh-CN"/>
        </w:rPr>
        <w:t>Step 4</w:t>
      </w:r>
      <w:r>
        <w:rPr>
          <w:rFonts w:hint="eastAsia"/>
          <w:bCs/>
          <w:lang w:val="en-US" w:eastAsia="zh-CN"/>
        </w:rPr>
        <w:t xml:space="preserve">: Potential feedback can be transmitted by victim via either RS-3 or backhaul in this step. For example, indicating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w:t>
      </w:r>
    </w:p>
    <w:p w14:paraId="51D33E53" w14:textId="77777777" w:rsidR="00591557" w:rsidRDefault="00591557" w:rsidP="001420C7">
      <w:pPr>
        <w:rPr>
          <w:lang w:eastAsia="zh-CN"/>
        </w:rPr>
      </w:pPr>
    </w:p>
    <w:p w14:paraId="300ADA8F" w14:textId="40C87021" w:rsidR="00591557" w:rsidRDefault="004B72AB" w:rsidP="001420C7">
      <w:pPr>
        <w:rPr>
          <w:i/>
          <w:iCs/>
          <w:lang w:eastAsia="zh-CN"/>
        </w:rPr>
      </w:pPr>
      <w:bookmarkStart w:id="10" w:name="OLE_LINK12"/>
      <w:r>
        <w:rPr>
          <w:b/>
          <w:i/>
          <w:lang w:val="en-GB" w:eastAsia="zh-CN"/>
        </w:rPr>
        <w:t>Proposal</w:t>
      </w:r>
      <w:r>
        <w:rPr>
          <w:rFonts w:hint="eastAsia"/>
          <w:b/>
          <w:i/>
          <w:lang w:eastAsia="zh-CN"/>
        </w:rPr>
        <w:t xml:space="preserve"> 3</w:t>
      </w:r>
      <w:r>
        <w:rPr>
          <w:rFonts w:hint="eastAsia"/>
          <w:i/>
          <w:iCs/>
          <w:lang w:eastAsia="zh-CN"/>
        </w:rPr>
        <w:t xml:space="preserve">: Rel-18 dynamic/flexible TDD can consider the following framework </w:t>
      </w:r>
      <w:r w:rsidR="006D15B8">
        <w:rPr>
          <w:i/>
          <w:iCs/>
          <w:lang w:eastAsia="zh-CN"/>
        </w:rPr>
        <w:t>for CLI management</w:t>
      </w:r>
      <w:r>
        <w:rPr>
          <w:rFonts w:hint="eastAsia"/>
          <w:i/>
          <w:iCs/>
          <w:lang w:eastAsia="zh-CN"/>
        </w:rPr>
        <w:t xml:space="preserve">, </w:t>
      </w:r>
    </w:p>
    <w:p w14:paraId="2B6F62B6" w14:textId="64827010" w:rsidR="00591557" w:rsidRDefault="004B72AB" w:rsidP="001420C7">
      <w:pPr>
        <w:numPr>
          <w:ilvl w:val="0"/>
          <w:numId w:val="19"/>
        </w:numPr>
        <w:rPr>
          <w:i/>
          <w:iCs/>
          <w:lang w:eastAsia="zh-CN"/>
        </w:rPr>
      </w:pPr>
      <w:r>
        <w:rPr>
          <w:rFonts w:hint="eastAsia"/>
          <w:i/>
          <w:iCs/>
          <w:lang w:eastAsia="zh-CN"/>
        </w:rPr>
        <w:t xml:space="preserve">Step 0: Victim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w:t>
      </w:r>
      <w:r w:rsidR="006D15B8">
        <w:rPr>
          <w:rFonts w:hint="eastAsia"/>
          <w:i/>
          <w:iCs/>
          <w:lang w:eastAsia="zh-CN"/>
        </w:rPr>
        <w:t>bas</w:t>
      </w:r>
      <w:r w:rsidR="006D15B8">
        <w:rPr>
          <w:i/>
          <w:iCs/>
          <w:lang w:eastAsia="zh-CN"/>
        </w:rPr>
        <w:t>ed</w:t>
      </w:r>
      <w:r w:rsidR="006D15B8">
        <w:rPr>
          <w:rFonts w:hint="eastAsia"/>
          <w:i/>
          <w:iCs/>
          <w:lang w:eastAsia="zh-CN"/>
        </w:rPr>
        <w:t xml:space="preserve"> </w:t>
      </w:r>
      <w:r>
        <w:rPr>
          <w:rFonts w:hint="eastAsia"/>
          <w:i/>
          <w:iCs/>
          <w:lang w:eastAsia="zh-CN"/>
        </w:rPr>
        <w:t>on measurement of reference signals</w:t>
      </w:r>
      <w:r>
        <w:rPr>
          <w:i/>
          <w:iCs/>
          <w:lang w:eastAsia="zh-CN"/>
        </w:rPr>
        <w:t xml:space="preserve"> </w:t>
      </w:r>
      <w:r>
        <w:rPr>
          <w:rFonts w:hint="eastAsia"/>
          <w:i/>
          <w:iCs/>
          <w:lang w:eastAsia="zh-CN"/>
        </w:rPr>
        <w:t xml:space="preserve">(such as, SSB, CSI-RS, </w:t>
      </w:r>
      <w:proofErr w:type="spellStart"/>
      <w:r>
        <w:rPr>
          <w:rFonts w:hint="eastAsia"/>
          <w:i/>
          <w:iCs/>
          <w:lang w:eastAsia="zh-CN"/>
        </w:rPr>
        <w:t>etc</w:t>
      </w:r>
      <w:proofErr w:type="spellEnd"/>
      <w:r>
        <w:rPr>
          <w:rFonts w:hint="eastAsia"/>
          <w:i/>
          <w:iCs/>
          <w:lang w:eastAsia="zh-CN"/>
        </w:rPr>
        <w:t>) transmitted by the aggressor;</w:t>
      </w:r>
    </w:p>
    <w:p w14:paraId="6B2AB3E2" w14:textId="77777777" w:rsidR="00591557" w:rsidRDefault="004B72AB" w:rsidP="001420C7">
      <w:pPr>
        <w:numPr>
          <w:ilvl w:val="0"/>
          <w:numId w:val="19"/>
        </w:numPr>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w:t>
      </w:r>
      <w:proofErr w:type="spellStart"/>
      <w:r>
        <w:rPr>
          <w:rFonts w:hint="eastAsia"/>
          <w:i/>
          <w:iCs/>
          <w:lang w:eastAsia="zh-CN"/>
        </w:rPr>
        <w:t>etc</w:t>
      </w:r>
      <w:proofErr w:type="spellEnd"/>
      <w:r>
        <w:rPr>
          <w:rFonts w:hint="eastAsia"/>
          <w:i/>
          <w:iCs/>
          <w:lang w:eastAsia="zh-CN"/>
        </w:rPr>
        <w:t xml:space="preserve">, via either RS-1 or backhaul; </w:t>
      </w:r>
    </w:p>
    <w:p w14:paraId="6043E826" w14:textId="77777777" w:rsidR="00591557" w:rsidRDefault="004B72AB" w:rsidP="001420C7">
      <w:pPr>
        <w:numPr>
          <w:ilvl w:val="0"/>
          <w:numId w:val="19"/>
        </w:numPr>
        <w:rPr>
          <w:i/>
          <w:iCs/>
          <w:lang w:eastAsia="zh-CN"/>
        </w:rPr>
      </w:pPr>
      <w:r>
        <w:rPr>
          <w:rFonts w:hint="eastAsia"/>
          <w:i/>
          <w:iCs/>
          <w:lang w:eastAsia="zh-CN"/>
        </w:rPr>
        <w:t xml:space="preserve">Step 2: </w:t>
      </w:r>
      <w:bookmarkStart w:id="11" w:name="OLE_LINK13"/>
      <w:r>
        <w:rPr>
          <w:rFonts w:hint="eastAsia"/>
          <w:i/>
          <w:iCs/>
          <w:lang w:eastAsia="zh-CN"/>
        </w:rPr>
        <w:t xml:space="preserve">Aggressor </w:t>
      </w:r>
      <w:bookmarkEnd w:id="11"/>
      <w:r>
        <w:rPr>
          <w:rFonts w:hint="eastAsia"/>
          <w:i/>
          <w:iCs/>
          <w:lang w:eastAsia="zh-CN"/>
        </w:rPr>
        <w:t xml:space="preserve">starts to perform CLI handling solutions, e.g., spatial domain coordination according to the interference information; </w:t>
      </w:r>
    </w:p>
    <w:p w14:paraId="282DEE2C" w14:textId="77777777" w:rsidR="00591557" w:rsidRDefault="004B72AB" w:rsidP="001420C7">
      <w:pPr>
        <w:numPr>
          <w:ilvl w:val="0"/>
          <w:numId w:val="19"/>
        </w:numPr>
        <w:rPr>
          <w:i/>
          <w:iCs/>
          <w:lang w:eastAsia="zh-CN"/>
        </w:rPr>
      </w:pPr>
      <w:r>
        <w:rPr>
          <w:rFonts w:hint="eastAsia"/>
          <w:i/>
          <w:iCs/>
          <w:lang w:eastAsia="zh-CN"/>
        </w:rPr>
        <w:t>Step 3 and Step 4: Determination of CLI handling solution.</w:t>
      </w:r>
    </w:p>
    <w:bookmarkEnd w:id="10"/>
    <w:p w14:paraId="0516C4D6" w14:textId="77777777" w:rsidR="00591557" w:rsidRDefault="00591557" w:rsidP="001420C7">
      <w:pPr>
        <w:rPr>
          <w:b/>
          <w:u w:val="single"/>
          <w:lang w:eastAsia="zh-CN"/>
        </w:rPr>
      </w:pPr>
    </w:p>
    <w:p w14:paraId="5589F7B8" w14:textId="77777777" w:rsidR="00591557" w:rsidRDefault="004B72AB" w:rsidP="001420C7">
      <w:pPr>
        <w:pStyle w:val="2"/>
        <w:rPr>
          <w:lang w:eastAsia="zh-CN"/>
        </w:rPr>
      </w:pPr>
      <w:r>
        <w:rPr>
          <w:rFonts w:hint="eastAsia"/>
          <w:lang w:eastAsia="zh-CN"/>
        </w:rPr>
        <w:t>Measurement RS and Tx/Rx timing</w:t>
      </w:r>
    </w:p>
    <w:p w14:paraId="28F12D9B" w14:textId="7BB0597D" w:rsidR="00591557" w:rsidRDefault="004B72AB" w:rsidP="001420C7">
      <w:pPr>
        <w:rPr>
          <w:rFonts w:eastAsia="等线"/>
          <w:lang w:eastAsia="zh-CN"/>
        </w:rPr>
      </w:pPr>
      <w:r>
        <w:rPr>
          <w:rFonts w:eastAsia="等线" w:hint="eastAsia"/>
          <w:lang w:eastAsia="zh-CN"/>
        </w:rPr>
        <w:t xml:space="preserve">Different from Rel-16 RIM,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CLI for Rel-18 dynamic/flexible TDD </w:t>
      </w:r>
      <w:r>
        <w:rPr>
          <w:rFonts w:eastAsia="等线"/>
          <w:lang w:eastAsia="zh-CN"/>
        </w:rPr>
        <w:t>only</w:t>
      </w:r>
      <w:r>
        <w:rPr>
          <w:rFonts w:eastAsia="等线" w:hint="eastAsia"/>
          <w:lang w:eastAsia="zh-CN"/>
        </w:rPr>
        <w:t xml:space="preserve"> typicall</w:t>
      </w:r>
      <w:r>
        <w:rPr>
          <w:rFonts w:eastAsia="等线"/>
          <w:lang w:eastAsia="zh-CN"/>
        </w:rPr>
        <w:t>y</w:t>
      </w:r>
      <w:r>
        <w:rPr>
          <w:rFonts w:eastAsia="等线" w:hint="eastAsia"/>
          <w:lang w:eastAsia="zh-CN"/>
        </w:rPr>
        <w:t xml:space="preserve"> occur</w:t>
      </w:r>
      <w:r>
        <w:rPr>
          <w:rFonts w:eastAsia="等线"/>
          <w:lang w:eastAsia="zh-CN"/>
        </w:rPr>
        <w:t>s</w:t>
      </w:r>
      <w:r>
        <w:rPr>
          <w:rFonts w:eastAsia="等线" w:hint="eastAsia"/>
          <w:lang w:eastAsia="zh-CN"/>
        </w:rPr>
        <w:t xml:space="preserve"> among </w:t>
      </w:r>
      <w:proofErr w:type="spellStart"/>
      <w:r>
        <w:rPr>
          <w:rFonts w:eastAsia="等线" w:hint="eastAsia"/>
          <w:lang w:eastAsia="zh-CN"/>
        </w:rPr>
        <w:t>gNBs</w:t>
      </w:r>
      <w:proofErr w:type="spellEnd"/>
      <w:r>
        <w:rPr>
          <w:rFonts w:eastAsia="等线" w:hint="eastAsia"/>
          <w:lang w:eastAsia="zh-CN"/>
        </w:rPr>
        <w:t xml:space="preserve"> close with each other. It is not necessary to reuse RIM-RS, which is designed to adapt to measurement of remote interference. And it occupies many resources</w:t>
      </w:r>
      <w:r w:rsidR="0048207B">
        <w:rPr>
          <w:rFonts w:eastAsia="等线"/>
          <w:lang w:eastAsia="zh-CN"/>
        </w:rPr>
        <w:t xml:space="preserve"> </w:t>
      </w:r>
      <w:r>
        <w:rPr>
          <w:rFonts w:eastAsia="等线" w:hint="eastAsia"/>
          <w:lang w:eastAsia="zh-CN"/>
        </w:rPr>
        <w:t xml:space="preserve">(2 consecutive symbols and 96 RBs for 15 or 30 kHz SCS or 48 RBs for the 30 kHz SCS) and is not suitable for frequent transmission. </w:t>
      </w:r>
      <w:bookmarkStart w:id="12" w:name="OLE_LINK2"/>
      <w:r w:rsidR="0048207B">
        <w:rPr>
          <w:rFonts w:eastAsia="等线"/>
          <w:lang w:eastAsia="zh-CN"/>
        </w:rPr>
        <w:t>Thus,</w:t>
      </w:r>
      <w:r w:rsidR="0048207B">
        <w:rPr>
          <w:rFonts w:eastAsia="等线" w:hint="eastAsia"/>
          <w:lang w:eastAsia="zh-CN"/>
        </w:rPr>
        <w:t xml:space="preserve"> </w:t>
      </w:r>
      <w:r w:rsidR="006D15B8">
        <w:rPr>
          <w:rFonts w:eastAsia="等线"/>
          <w:lang w:eastAsia="zh-CN"/>
        </w:rPr>
        <w:t xml:space="preserve">it is more appropriate to reuse </w:t>
      </w:r>
      <w:r>
        <w:rPr>
          <w:rFonts w:eastAsia="等线" w:hint="eastAsia"/>
          <w:lang w:eastAsia="zh-CN"/>
        </w:rPr>
        <w:t>the existing DL RS</w:t>
      </w:r>
      <w:r>
        <w:rPr>
          <w:rFonts w:eastAsia="等线"/>
          <w:lang w:eastAsia="zh-CN"/>
        </w:rPr>
        <w:t xml:space="preserve"> </w:t>
      </w:r>
      <w:r>
        <w:rPr>
          <w:rFonts w:eastAsia="等线" w:hint="eastAsia"/>
          <w:lang w:eastAsia="zh-CN"/>
        </w:rPr>
        <w:t xml:space="preserve">(e.g., SSB, CSI-RS) </w:t>
      </w:r>
      <w:bookmarkEnd w:id="12"/>
      <w:r>
        <w:rPr>
          <w:rFonts w:eastAsia="等线" w:hint="eastAsia"/>
          <w:lang w:eastAsia="zh-CN"/>
        </w:rPr>
        <w:t xml:space="preserve">as measurement RS </w:t>
      </w:r>
      <w:r>
        <w:rPr>
          <w:rFonts w:eastAsia="等线"/>
          <w:lang w:eastAsia="zh-CN"/>
        </w:rPr>
        <w:t xml:space="preserve">for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co-channel </w:t>
      </w:r>
      <w:r>
        <w:rPr>
          <w:rFonts w:eastAsia="微软雅黑"/>
          <w:color w:val="000000" w:themeColor="text1"/>
          <w:kern w:val="24"/>
          <w:lang w:eastAsia="zh-CN"/>
        </w:rPr>
        <w:t xml:space="preserve">interference </w:t>
      </w:r>
      <w:r>
        <w:rPr>
          <w:rFonts w:eastAsia="微软雅黑" w:hint="eastAsia"/>
          <w:color w:val="000000" w:themeColor="text1"/>
          <w:kern w:val="24"/>
          <w:lang w:eastAsia="zh-CN"/>
        </w:rPr>
        <w:t xml:space="preserve">measurement </w:t>
      </w:r>
      <w:r>
        <w:rPr>
          <w:rFonts w:eastAsia="等线" w:hint="eastAsia"/>
          <w:lang w:eastAsia="zh-CN"/>
        </w:rPr>
        <w:t xml:space="preserve">for overhead saving. </w:t>
      </w:r>
    </w:p>
    <w:p w14:paraId="476F4C07" w14:textId="547C1FD4" w:rsidR="00591557" w:rsidRDefault="004B72AB" w:rsidP="001420C7">
      <w:pPr>
        <w:rPr>
          <w:rFonts w:eastAsia="等线"/>
          <w:i/>
          <w:iCs/>
          <w:lang w:eastAsia="zh-CN"/>
        </w:rPr>
      </w:pPr>
      <w:r>
        <w:rPr>
          <w:rFonts w:hint="eastAsia"/>
          <w:b/>
          <w:bCs/>
          <w:i/>
          <w:iCs/>
          <w:lang w:eastAsia="zh-CN"/>
        </w:rPr>
        <w:t>Observation 2</w:t>
      </w:r>
      <w:r>
        <w:rPr>
          <w:rFonts w:hint="eastAsia"/>
          <w:i/>
          <w:iCs/>
          <w:lang w:eastAsia="zh-CN"/>
        </w:rPr>
        <w:t xml:space="preserve">: </w:t>
      </w:r>
      <w:r>
        <w:rPr>
          <w:rFonts w:eastAsia="等线" w:hint="eastAsia"/>
          <w:i/>
          <w:iCs/>
          <w:lang w:eastAsia="zh-CN"/>
        </w:rPr>
        <w:t xml:space="preserve">RIM-RS in Rel-16 RIM is designed </w:t>
      </w:r>
      <w:r>
        <w:rPr>
          <w:rFonts w:eastAsia="等线"/>
          <w:i/>
          <w:iCs/>
          <w:lang w:eastAsia="zh-CN"/>
        </w:rPr>
        <w:t>for</w:t>
      </w:r>
      <w:r>
        <w:rPr>
          <w:rFonts w:eastAsia="等线" w:hint="eastAsia"/>
          <w:i/>
          <w:iCs/>
          <w:lang w:eastAsia="zh-CN"/>
        </w:rPr>
        <w:t xml:space="preserve"> measurement of remote interference, </w:t>
      </w:r>
      <w:r w:rsidR="003E177F">
        <w:rPr>
          <w:rFonts w:eastAsia="等线"/>
          <w:i/>
          <w:iCs/>
          <w:lang w:eastAsia="zh-CN"/>
        </w:rPr>
        <w:t>which is not suitable for frequent transmission due to its large resource overhead.</w:t>
      </w:r>
      <w:r>
        <w:rPr>
          <w:rFonts w:hint="eastAsia"/>
          <w:i/>
          <w:iCs/>
          <w:lang w:eastAsia="zh-CN"/>
        </w:rPr>
        <w:t xml:space="preserve"> </w:t>
      </w:r>
    </w:p>
    <w:p w14:paraId="13C495A4" w14:textId="77777777" w:rsidR="00591557" w:rsidRDefault="004B72AB" w:rsidP="001420C7">
      <w:pPr>
        <w:rPr>
          <w:rFonts w:eastAsia="等线"/>
          <w:lang w:eastAsia="zh-CN"/>
        </w:rPr>
      </w:pPr>
      <w:r>
        <w:rPr>
          <w:rFonts w:eastAsia="等线" w:hint="eastAsia"/>
          <w:lang w:eastAsia="zh-CN"/>
        </w:rPr>
        <w:t>And timing determination for receiving measurement RS is a</w:t>
      </w:r>
      <w:r w:rsidR="003E177F">
        <w:rPr>
          <w:rFonts w:eastAsia="等线"/>
          <w:lang w:eastAsia="zh-CN"/>
        </w:rPr>
        <w:t>nother</w:t>
      </w:r>
      <w:r>
        <w:rPr>
          <w:rFonts w:eastAsia="等线" w:hint="eastAsia"/>
          <w:lang w:eastAsia="zh-CN"/>
        </w:rPr>
        <w:t xml:space="preserve"> potential issue, which should be further considered. Aggressor will transmit measurement RS according to its normal DL transmission timing as the measurement RS is shared for its UE. Then, victim may be required to adjust its receiving timing by considering timing difference and transmission delay between aggressor and victim for better measurement performance. </w:t>
      </w:r>
    </w:p>
    <w:p w14:paraId="77AD7A09" w14:textId="765FC32D" w:rsidR="00591557" w:rsidRDefault="004B72AB" w:rsidP="001420C7">
      <w:pPr>
        <w:rPr>
          <w:rFonts w:cs="v4.2.0"/>
          <w:lang w:eastAsia="zh-CN"/>
        </w:rPr>
      </w:pPr>
      <w:r>
        <w:rPr>
          <w:rFonts w:eastAsia="等线" w:hint="eastAsia"/>
          <w:lang w:eastAsia="zh-CN"/>
        </w:rPr>
        <w:t xml:space="preserve">As an </w:t>
      </w:r>
      <w:proofErr w:type="gramStart"/>
      <w:r>
        <w:rPr>
          <w:rFonts w:eastAsia="等线" w:hint="eastAsia"/>
          <w:lang w:eastAsia="zh-CN"/>
        </w:rPr>
        <w:t>example</w:t>
      </w:r>
      <w:proofErr w:type="gramEnd"/>
      <w:r>
        <w:rPr>
          <w:rFonts w:eastAsia="等线" w:hint="eastAsia"/>
          <w:lang w:eastAsia="zh-CN"/>
        </w:rPr>
        <w:t xml:space="preserve"> shown in Figure-3, SSB is served as the measurement RS. The measurement resource will be determined according to time domain location of transmitted SSBs in aggressor cell, DL Tx timing difference between aggressor and victim</w:t>
      </w:r>
      <w:r w:rsidR="0048207B">
        <w:rPr>
          <w:rFonts w:eastAsia="等线"/>
          <w:lang w:eastAsia="zh-CN"/>
        </w:rPr>
        <w:t xml:space="preserve"> </w:t>
      </w:r>
      <w:r>
        <w:rPr>
          <w:rFonts w:eastAsia="等线" w:hint="eastAsia"/>
          <w:lang w:eastAsia="zh-CN"/>
        </w:rPr>
        <w:t>(</w:t>
      </w:r>
      <w:r w:rsidR="003E177F" w:rsidRPr="00A26B56">
        <w:rPr>
          <w:rFonts w:eastAsia="等线"/>
          <w:i/>
          <w:lang w:eastAsia="zh-CN"/>
        </w:rPr>
        <w:t>T</w:t>
      </w:r>
      <w:r w:rsidR="003E177F" w:rsidRPr="00A26B56">
        <w:rPr>
          <w:rFonts w:eastAsia="等线"/>
          <w:i/>
          <w:vertAlign w:val="subscript"/>
          <w:lang w:eastAsia="zh-CN"/>
        </w:rPr>
        <w:t>1</w:t>
      </w:r>
      <w:r w:rsidRPr="00A26B56">
        <w:rPr>
          <w:rFonts w:eastAsia="等线"/>
          <w:i/>
          <w:lang w:eastAsia="zh-CN"/>
        </w:rPr>
        <w:t>)</w:t>
      </w:r>
      <w:r>
        <w:rPr>
          <w:rFonts w:eastAsia="等线" w:hint="eastAsia"/>
          <w:lang w:eastAsia="zh-CN"/>
        </w:rPr>
        <w:t>, and transmission delay between aggressor and victim</w:t>
      </w:r>
      <w:r>
        <w:rPr>
          <w:rFonts w:eastAsia="等线"/>
          <w:lang w:eastAsia="zh-CN"/>
        </w:rPr>
        <w:t xml:space="preserve"> </w:t>
      </w:r>
      <w:r>
        <w:rPr>
          <w:rFonts w:eastAsia="等线" w:hint="eastAsia"/>
          <w:lang w:eastAsia="zh-CN"/>
        </w:rPr>
        <w:t>(</w:t>
      </w:r>
      <w:r w:rsidR="003E177F" w:rsidRPr="00B7712C">
        <w:rPr>
          <w:rFonts w:eastAsia="等线"/>
          <w:i/>
          <w:lang w:eastAsia="zh-CN"/>
        </w:rPr>
        <w:t>T</w:t>
      </w:r>
      <w:r w:rsidR="003E177F">
        <w:rPr>
          <w:rFonts w:eastAsia="等线"/>
          <w:i/>
          <w:vertAlign w:val="subscript"/>
          <w:lang w:eastAsia="zh-CN"/>
        </w:rPr>
        <w:t>2</w:t>
      </w:r>
      <w:r>
        <w:rPr>
          <w:rFonts w:eastAsia="等线" w:hint="eastAsia"/>
          <w:lang w:eastAsia="zh-CN"/>
        </w:rPr>
        <w:t xml:space="preserve">). As defined in [6], </w:t>
      </w:r>
      <w:r>
        <w:rPr>
          <w:rFonts w:cs="v4.2.0"/>
        </w:rPr>
        <w:t xml:space="preserve">the maximum absolute deviation in frame start timing between any pair of </w:t>
      </w:r>
      <w:r>
        <w:rPr>
          <w:rFonts w:cs="v4.2.0" w:hint="eastAsia"/>
          <w:lang w:eastAsia="zh-CN"/>
        </w:rPr>
        <w:t xml:space="preserve">TDD </w:t>
      </w:r>
      <w:r>
        <w:rPr>
          <w:rFonts w:cs="v4.2.0"/>
        </w:rPr>
        <w:t>cells on the same frequency that have overlapping coverage areas</w:t>
      </w:r>
      <w:r>
        <w:rPr>
          <w:rFonts w:cs="v4.2.0" w:hint="eastAsia"/>
          <w:lang w:eastAsia="zh-CN"/>
        </w:rPr>
        <w:t xml:space="preserve"> is 3 </w:t>
      </w:r>
      <w:r>
        <w:t>µ</w:t>
      </w:r>
      <w:r>
        <w:rPr>
          <w:rFonts w:cs="v4.2.0"/>
        </w:rPr>
        <w:t>s</w:t>
      </w:r>
      <w:r>
        <w:rPr>
          <w:rFonts w:cs="v4.2.0" w:hint="eastAsia"/>
          <w:lang w:eastAsia="zh-CN"/>
        </w:rPr>
        <w:t>, i.e.,</w:t>
      </w:r>
      <w:r w:rsidR="003E177F" w:rsidRPr="003E177F">
        <w:rPr>
          <w:rFonts w:eastAsia="等线"/>
          <w:i/>
          <w:lang w:eastAsia="zh-CN"/>
        </w:rPr>
        <w:t xml:space="preserve"> </w:t>
      </w:r>
      <w:r w:rsidR="003E177F" w:rsidRPr="00B7712C">
        <w:rPr>
          <w:rFonts w:eastAsia="等线"/>
          <w:i/>
          <w:lang w:eastAsia="zh-CN"/>
        </w:rPr>
        <w:t>T</w:t>
      </w:r>
      <w:r w:rsidR="003E177F" w:rsidRPr="00B7712C">
        <w:rPr>
          <w:rFonts w:eastAsia="等线"/>
          <w:i/>
          <w:vertAlign w:val="subscript"/>
          <w:lang w:eastAsia="zh-CN"/>
        </w:rPr>
        <w:t>1</w:t>
      </w:r>
      <w:r w:rsidR="003E177F">
        <w:rPr>
          <w:rFonts w:eastAsia="等线"/>
          <w:i/>
          <w:lang w:eastAsia="zh-CN"/>
        </w:rPr>
        <w:t xml:space="preserve"> </w:t>
      </w:r>
      <w:r w:rsidR="003E177F">
        <w:rPr>
          <w:rFonts w:eastAsia="等线" w:hint="eastAsia"/>
          <w:i/>
          <w:lang w:eastAsia="zh-CN"/>
        </w:rPr>
        <w:t>≤</w:t>
      </w:r>
      <w:r w:rsidR="003E177F">
        <w:rPr>
          <w:rFonts w:eastAsia="等线" w:hint="eastAsia"/>
          <w:i/>
          <w:lang w:eastAsia="zh-CN"/>
        </w:rPr>
        <w:t xml:space="preserve"> </w:t>
      </w:r>
      <w:r w:rsidR="003E177F">
        <w:rPr>
          <w:rFonts w:eastAsia="等线"/>
          <w:i/>
          <w:lang w:eastAsia="zh-CN"/>
        </w:rPr>
        <w:t>3</w:t>
      </w:r>
      <w:r w:rsidR="003E177F">
        <w:rPr>
          <w:rFonts w:eastAsia="等线" w:hint="eastAsia"/>
          <w:i/>
          <w:lang w:eastAsia="zh-CN"/>
        </w:rPr>
        <w:t>us</w:t>
      </w:r>
      <w:r>
        <w:rPr>
          <w:rFonts w:cs="v4.2.0" w:hint="eastAsia"/>
          <w:lang w:eastAsia="zh-CN"/>
        </w:rPr>
        <w:t>. Regarding</w:t>
      </w:r>
      <w:r w:rsidR="003E177F" w:rsidRPr="003E177F">
        <w:rPr>
          <w:rFonts w:eastAsia="等线"/>
          <w:i/>
          <w:lang w:eastAsia="zh-CN"/>
        </w:rPr>
        <w:t xml:space="preserve"> </w:t>
      </w:r>
      <w:r w:rsidR="003E177F" w:rsidRPr="00B7712C">
        <w:rPr>
          <w:rFonts w:eastAsia="等线"/>
          <w:i/>
          <w:lang w:eastAsia="zh-CN"/>
        </w:rPr>
        <w:t>T</w:t>
      </w:r>
      <w:r w:rsidR="003E177F">
        <w:rPr>
          <w:rFonts w:eastAsia="等线"/>
          <w:i/>
          <w:vertAlign w:val="subscript"/>
          <w:lang w:eastAsia="zh-CN"/>
        </w:rPr>
        <w:t>2</w:t>
      </w:r>
      <w:r>
        <w:rPr>
          <w:rFonts w:cs="v4.2.0" w:hint="eastAsia"/>
          <w:lang w:eastAsia="zh-CN"/>
        </w:rPr>
        <w:t xml:space="preserve">, about 1.67 </w:t>
      </w:r>
      <w:r>
        <w:t>µ</w:t>
      </w:r>
      <w:r>
        <w:rPr>
          <w:rFonts w:cs="v4.2.0" w:hint="eastAsia"/>
          <w:lang w:eastAsia="zh-CN"/>
        </w:rPr>
        <w:t xml:space="preserve">s is required under the deployment scenario of Urban Macro with 500 m inter-BS distance. </w:t>
      </w:r>
      <w:r w:rsidR="003E177F">
        <w:rPr>
          <w:rFonts w:cs="v4.2.0"/>
          <w:lang w:eastAsia="zh-CN"/>
        </w:rPr>
        <w:t xml:space="preserve">Both </w:t>
      </w:r>
      <w:r w:rsidR="003E177F" w:rsidRPr="00B7712C">
        <w:rPr>
          <w:rFonts w:eastAsia="等线"/>
          <w:i/>
          <w:lang w:eastAsia="zh-CN"/>
        </w:rPr>
        <w:t>T</w:t>
      </w:r>
      <w:r w:rsidR="003E177F" w:rsidRPr="00B7712C">
        <w:rPr>
          <w:rFonts w:eastAsia="等线"/>
          <w:i/>
          <w:vertAlign w:val="subscript"/>
          <w:lang w:eastAsia="zh-CN"/>
        </w:rPr>
        <w:t>1</w:t>
      </w:r>
      <w:r w:rsidR="003E177F">
        <w:rPr>
          <w:rFonts w:cs="v4.2.0"/>
          <w:lang w:eastAsia="zh-CN"/>
        </w:rPr>
        <w:t xml:space="preserve"> and </w:t>
      </w:r>
      <w:r w:rsidR="003E177F" w:rsidRPr="00B7712C">
        <w:rPr>
          <w:rFonts w:eastAsia="等线"/>
          <w:i/>
          <w:lang w:eastAsia="zh-CN"/>
        </w:rPr>
        <w:t>T</w:t>
      </w:r>
      <w:r w:rsidR="003E177F">
        <w:rPr>
          <w:rFonts w:eastAsia="等线"/>
          <w:i/>
          <w:vertAlign w:val="subscript"/>
          <w:lang w:eastAsia="zh-CN"/>
        </w:rPr>
        <w:t>2</w:t>
      </w:r>
      <w:r w:rsidR="003E177F">
        <w:rPr>
          <w:rFonts w:eastAsia="等线"/>
          <w:i/>
          <w:lang w:eastAsia="zh-CN"/>
        </w:rPr>
        <w:t xml:space="preserve"> </w:t>
      </w:r>
      <w:r w:rsidR="003E177F">
        <w:rPr>
          <w:rFonts w:cs="v4.2.0"/>
          <w:lang w:eastAsia="zh-CN"/>
        </w:rPr>
        <w:t>need to be considered during the CLI measurement.</w:t>
      </w:r>
    </w:p>
    <w:p w14:paraId="552F93B8" w14:textId="77777777" w:rsidR="00591557" w:rsidRDefault="004B72AB" w:rsidP="001420C7">
      <w:pPr>
        <w:rPr>
          <w:i/>
          <w:iCs/>
          <w:lang w:eastAsia="zh-CN"/>
        </w:rPr>
      </w:pPr>
      <w:r>
        <w:rPr>
          <w:b/>
          <w:i/>
          <w:lang w:val="en-GB" w:eastAsia="zh-CN"/>
        </w:rPr>
        <w:t>Proposal</w:t>
      </w:r>
      <w:r>
        <w:rPr>
          <w:rFonts w:hint="eastAsia"/>
          <w:b/>
          <w:i/>
          <w:lang w:eastAsia="zh-CN"/>
        </w:rPr>
        <w:t xml:space="preserve"> 4</w:t>
      </w:r>
      <w:r>
        <w:rPr>
          <w:rFonts w:hint="eastAsia"/>
          <w:i/>
          <w:iCs/>
          <w:lang w:eastAsia="zh-CN"/>
        </w:rPr>
        <w:t xml:space="preserve">: The existing DL RS, e.g., SSB, CSI-RS, can be reused as </w:t>
      </w:r>
      <w:r>
        <w:rPr>
          <w:i/>
          <w:iCs/>
          <w:lang w:eastAsia="zh-CN"/>
        </w:rPr>
        <w:t>measurement</w:t>
      </w:r>
      <w:r>
        <w:rPr>
          <w:rFonts w:hint="eastAsia"/>
          <w:i/>
          <w:iCs/>
          <w:lang w:eastAsia="zh-CN"/>
        </w:rPr>
        <w:t xml:space="preserve"> RS for gNB-to-gNB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eastAsia="微软雅黑" w:hint="eastAsia"/>
          <w:i/>
          <w:iCs/>
          <w:color w:val="000000" w:themeColor="text1"/>
          <w:kern w:val="24"/>
          <w:lang w:eastAsia="zh-CN"/>
        </w:rPr>
        <w:t xml:space="preserve">measurement </w:t>
      </w:r>
      <w:r>
        <w:rPr>
          <w:rFonts w:hint="eastAsia"/>
          <w:i/>
          <w:iCs/>
          <w:lang w:eastAsia="zh-CN"/>
        </w:rPr>
        <w:t xml:space="preserve">for Rel-18 dynamic/flexible TDD. </w:t>
      </w:r>
    </w:p>
    <w:p w14:paraId="1D42DBC7" w14:textId="77777777" w:rsidR="00591557" w:rsidRDefault="004B72AB" w:rsidP="001420C7">
      <w:pPr>
        <w:numPr>
          <w:ilvl w:val="0"/>
          <w:numId w:val="20"/>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existing time and frequency domain resource configuration information for SSB and CSI-RS can used for configuring the measurement resource. </w:t>
      </w:r>
    </w:p>
    <w:p w14:paraId="28F62448" w14:textId="77777777" w:rsidR="00591557" w:rsidRDefault="004B72AB" w:rsidP="001420C7">
      <w:pPr>
        <w:numPr>
          <w:ilvl w:val="0"/>
          <w:numId w:val="20"/>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timing of victim for measurement RS reception should be determined by considering timing difference and transmission delay between aggressor and victim. </w:t>
      </w:r>
    </w:p>
    <w:p w14:paraId="05DAA079" w14:textId="77777777" w:rsidR="00591557" w:rsidRDefault="00591557" w:rsidP="001420C7">
      <w:pPr>
        <w:rPr>
          <w:lang w:eastAsia="zh-CN"/>
        </w:rPr>
      </w:pPr>
    </w:p>
    <w:p w14:paraId="2F4AEBEB" w14:textId="77777777" w:rsidR="00591557" w:rsidRDefault="004B72AB" w:rsidP="001420C7">
      <w:pPr>
        <w:jc w:val="center"/>
      </w:pPr>
      <w:r>
        <w:rPr>
          <w:noProof/>
          <w:lang w:eastAsia="zh-CN"/>
        </w:rPr>
        <w:lastRenderedPageBreak/>
        <w:drawing>
          <wp:inline distT="0" distB="0" distL="114300" distR="114300" wp14:anchorId="0B4FCB2B" wp14:editId="0F31EB38">
            <wp:extent cx="3651250" cy="2236470"/>
            <wp:effectExtent l="0" t="0" r="635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5"/>
                    <a:stretch>
                      <a:fillRect/>
                    </a:stretch>
                  </pic:blipFill>
                  <pic:spPr>
                    <a:xfrm>
                      <a:off x="0" y="0"/>
                      <a:ext cx="3667238" cy="2246576"/>
                    </a:xfrm>
                    <a:prstGeom prst="rect">
                      <a:avLst/>
                    </a:prstGeom>
                    <a:noFill/>
                    <a:ln>
                      <a:noFill/>
                    </a:ln>
                  </pic:spPr>
                </pic:pic>
              </a:graphicData>
            </a:graphic>
          </wp:inline>
        </w:drawing>
      </w:r>
    </w:p>
    <w:p w14:paraId="6849656B" w14:textId="77777777" w:rsidR="00591557" w:rsidRDefault="004B72AB" w:rsidP="001420C7">
      <w:pPr>
        <w:jc w:val="center"/>
        <w:rPr>
          <w:b/>
          <w:bCs/>
          <w:lang w:eastAsia="zh-CN"/>
        </w:rPr>
      </w:pPr>
      <w:r>
        <w:rPr>
          <w:rFonts w:hint="eastAsia"/>
          <w:b/>
          <w:bCs/>
          <w:lang w:eastAsia="zh-CN"/>
        </w:rPr>
        <w:t>Figure-3 Measurement resource determination</w:t>
      </w:r>
    </w:p>
    <w:p w14:paraId="62C4ABE9" w14:textId="77777777" w:rsidR="00591557" w:rsidRDefault="00591557" w:rsidP="001420C7">
      <w:pPr>
        <w:rPr>
          <w:b/>
          <w:u w:val="single"/>
          <w:lang w:eastAsia="zh-CN"/>
        </w:rPr>
      </w:pPr>
    </w:p>
    <w:p w14:paraId="2E03F505" w14:textId="77777777" w:rsidR="00591557" w:rsidRDefault="004B72AB" w:rsidP="001420C7">
      <w:pPr>
        <w:pStyle w:val="2"/>
        <w:rPr>
          <w:lang w:eastAsia="zh-CN"/>
        </w:rPr>
      </w:pPr>
      <w:r>
        <w:rPr>
          <w:rFonts w:hint="eastAsia"/>
          <w:lang w:eastAsia="zh-CN"/>
        </w:rPr>
        <w:t>UL rate matching/cancel</w:t>
      </w:r>
      <w:r>
        <w:rPr>
          <w:lang w:eastAsia="zh-CN"/>
        </w:rPr>
        <w:t>l</w:t>
      </w:r>
      <w:r>
        <w:rPr>
          <w:rFonts w:hint="eastAsia"/>
          <w:lang w:eastAsia="zh-CN"/>
        </w:rPr>
        <w:t>ation operation</w:t>
      </w:r>
    </w:p>
    <w:p w14:paraId="68DB7F74" w14:textId="52CF8703" w:rsidR="00591557" w:rsidRDefault="004B72AB" w:rsidP="001420C7">
      <w:pPr>
        <w:rPr>
          <w:lang w:eastAsia="zh-CN"/>
        </w:rPr>
      </w:pPr>
      <w:r>
        <w:rPr>
          <w:rFonts w:hint="eastAsia"/>
          <w:lang w:eastAsia="zh-CN"/>
        </w:rPr>
        <w:t xml:space="preserve">When the victim </w:t>
      </w:r>
      <w:proofErr w:type="spellStart"/>
      <w:r>
        <w:rPr>
          <w:rFonts w:hint="eastAsia"/>
          <w:lang w:eastAsia="zh-CN"/>
        </w:rPr>
        <w:t>gNB</w:t>
      </w:r>
      <w:proofErr w:type="spellEnd"/>
      <w:r>
        <w:rPr>
          <w:rFonts w:hint="eastAsia"/>
          <w:lang w:eastAsia="zh-CN"/>
        </w:rPr>
        <w:t xml:space="preserve"> performs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measurement, it cannot perform the downlink transmission on the measurement resources. </w:t>
      </w:r>
      <w:r>
        <w:rPr>
          <w:lang w:eastAsia="zh-CN"/>
        </w:rPr>
        <w:t>In addition, if the UE transmits UL signal on the measurement resources, the CLI measurement result may be affected. Therefore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lang w:eastAsia="zh-CN"/>
        </w:rPr>
        <w:t xml:space="preserve">CLI </w:t>
      </w:r>
      <w:r>
        <w:rPr>
          <w:rFonts w:hint="eastAsia"/>
          <w:lang w:eastAsia="zh-CN"/>
        </w:rPr>
        <w:t xml:space="preserve">measurement. </w:t>
      </w:r>
    </w:p>
    <w:p w14:paraId="47B57FA6" w14:textId="77777777" w:rsidR="00591557" w:rsidRDefault="004B72AB" w:rsidP="001420C7">
      <w:pPr>
        <w:rPr>
          <w:color w:val="000000"/>
          <w:kern w:val="2"/>
          <w:lang w:eastAsia="zh-CN"/>
        </w:rPr>
      </w:pPr>
      <w:r>
        <w:rPr>
          <w:lang w:eastAsia="zh-CN"/>
        </w:rPr>
        <w:t>In NR</w:t>
      </w:r>
      <w:r>
        <w:rPr>
          <w:rFonts w:hint="eastAsia"/>
          <w:lang w:eastAsia="zh-CN"/>
        </w:rPr>
        <w:t xml:space="preserve">, rate matching </w:t>
      </w:r>
      <w:r>
        <w:rPr>
          <w:lang w:eastAsia="zh-CN"/>
        </w:rPr>
        <w:t>is</w:t>
      </w:r>
      <w:r>
        <w:rPr>
          <w:rFonts w:hint="eastAsia"/>
          <w:lang w:eastAsia="zh-CN"/>
        </w:rPr>
        <w:t xml:space="preserve"> used</w:t>
      </w:r>
      <w:r>
        <w:rPr>
          <w:lang w:eastAsia="zh-CN"/>
        </w:rPr>
        <w:t xml:space="preserve"> to avoid the impact of the CSI measurement from the other DL transmission</w:t>
      </w:r>
      <w:r>
        <w:rPr>
          <w:rFonts w:hint="eastAsia"/>
          <w:lang w:eastAsia="zh-CN"/>
        </w:rPr>
        <w:t xml:space="preserve">. </w:t>
      </w:r>
      <w:r>
        <w:rPr>
          <w:lang w:eastAsia="zh-CN"/>
        </w:rPr>
        <w:t xml:space="preserve">For example, the rate matching </w:t>
      </w:r>
      <w:r w:rsidR="0048207B">
        <w:rPr>
          <w:lang w:eastAsia="zh-CN"/>
        </w:rPr>
        <w:t xml:space="preserve">is performed </w:t>
      </w:r>
      <w:r>
        <w:rPr>
          <w:lang w:eastAsia="zh-CN"/>
        </w:rPr>
        <w:t>around the ZP CSI-RS</w:t>
      </w:r>
      <w:r>
        <w:rPr>
          <w:rFonts w:hint="eastAsia"/>
          <w:lang w:eastAsia="zh-CN"/>
        </w:rPr>
        <w:t xml:space="preserve"> and </w:t>
      </w:r>
      <w:r w:rsidR="00EA1F30">
        <w:rPr>
          <w:lang w:eastAsia="zh-CN"/>
        </w:rPr>
        <w:t xml:space="preserve">around the </w:t>
      </w:r>
      <w:r>
        <w:rPr>
          <w:rFonts w:hint="eastAsia"/>
          <w:lang w:eastAsia="zh-CN"/>
        </w:rPr>
        <w:t>transmitted SSB</w:t>
      </w:r>
      <w:r>
        <w:rPr>
          <w:lang w:eastAsia="zh-CN"/>
        </w:rPr>
        <w:t xml:space="preserve">. </w:t>
      </w:r>
      <w:r>
        <w:rPr>
          <w:rFonts w:hint="eastAsia"/>
          <w:lang w:eastAsia="zh-CN"/>
        </w:rPr>
        <w:t xml:space="preserve">For </w:t>
      </w:r>
      <w:r>
        <w:rPr>
          <w:lang w:eastAsia="zh-CN"/>
        </w:rPr>
        <w:t>CLI measurement</w:t>
      </w:r>
      <w:r>
        <w:rPr>
          <w:rFonts w:hint="eastAsia"/>
          <w:lang w:eastAsia="zh-CN"/>
        </w:rPr>
        <w:t xml:space="preserve">, a similar rate matching mechanism can be defined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 measurement RS, and the UE shall assume the symbols occupied by resource are</w:t>
      </w:r>
      <w:r>
        <w:rPr>
          <w:color w:val="000000"/>
          <w:kern w:val="2"/>
          <w:lang w:eastAsia="zh-CN"/>
        </w:rPr>
        <w:t xml:space="preserve"> not available for </w:t>
      </w:r>
      <w:r>
        <w:rPr>
          <w:rFonts w:hint="eastAsia"/>
          <w:color w:val="000000"/>
          <w:kern w:val="2"/>
          <w:lang w:eastAsia="zh-CN"/>
        </w:rPr>
        <w:t xml:space="preserve">the UL transmission. </w:t>
      </w:r>
    </w:p>
    <w:p w14:paraId="18EEDC79" w14:textId="77777777" w:rsidR="00591557" w:rsidRDefault="004B72AB" w:rsidP="001420C7">
      <w:pPr>
        <w:rPr>
          <w:lang w:eastAsia="zh-CN"/>
        </w:rPr>
      </w:pPr>
      <w:r>
        <w:rPr>
          <w:rFonts w:hint="eastAsia"/>
          <w:lang w:eastAsia="zh-CN"/>
        </w:rPr>
        <w:t>In addition, considering the uplink transmission on the adjacent frequency domain resources of the measurement resources may also cause interference to the measurement, so a certain guard bands need to be reserved on both sides of the measurement resources for determined the resource of UL rate matching.</w:t>
      </w:r>
    </w:p>
    <w:p w14:paraId="1E8CC748" w14:textId="77777777" w:rsidR="00591557" w:rsidRDefault="004B72AB" w:rsidP="001420C7">
      <w:pPr>
        <w:jc w:val="center"/>
      </w:pPr>
      <w:r>
        <w:rPr>
          <w:noProof/>
          <w:lang w:eastAsia="zh-CN"/>
        </w:rPr>
        <w:drawing>
          <wp:inline distT="0" distB="0" distL="114300" distR="114300" wp14:anchorId="09197879" wp14:editId="312F651E">
            <wp:extent cx="3736975" cy="1195070"/>
            <wp:effectExtent l="0" t="0" r="12065" b="889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6"/>
                    <a:stretch>
                      <a:fillRect/>
                    </a:stretch>
                  </pic:blipFill>
                  <pic:spPr>
                    <a:xfrm>
                      <a:off x="0" y="0"/>
                      <a:ext cx="3736975" cy="1195070"/>
                    </a:xfrm>
                    <a:prstGeom prst="rect">
                      <a:avLst/>
                    </a:prstGeom>
                    <a:noFill/>
                    <a:ln>
                      <a:noFill/>
                    </a:ln>
                  </pic:spPr>
                </pic:pic>
              </a:graphicData>
            </a:graphic>
          </wp:inline>
        </w:drawing>
      </w:r>
    </w:p>
    <w:p w14:paraId="19C5C6E9" w14:textId="77777777" w:rsidR="00591557" w:rsidRDefault="004B72AB" w:rsidP="001420C7">
      <w:pPr>
        <w:jc w:val="center"/>
        <w:rPr>
          <w:b/>
          <w:bCs/>
          <w:lang w:eastAsia="zh-CN"/>
        </w:rPr>
      </w:pPr>
      <w:r>
        <w:rPr>
          <w:rFonts w:hint="eastAsia"/>
          <w:b/>
          <w:bCs/>
          <w:lang w:eastAsia="zh-CN"/>
        </w:rPr>
        <w:t>Figure-4 Rate matching resource determination</w:t>
      </w:r>
    </w:p>
    <w:p w14:paraId="536CA37F" w14:textId="77777777" w:rsidR="00591557" w:rsidRDefault="004B72AB" w:rsidP="001420C7">
      <w:pPr>
        <w:rPr>
          <w:lang w:eastAsia="zh-CN"/>
        </w:rPr>
      </w:pPr>
      <w:r>
        <w:rPr>
          <w:rFonts w:hint="eastAsia"/>
          <w:lang w:eastAsia="zh-CN"/>
        </w:rPr>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for avoiding UL interference to gNB-to-gNB CLI measurement. The potential problem is that the resource granularity indicated by the current UL cancellation is slightly rough, and some enhancement of indication accuracy can be studied.</w:t>
      </w:r>
    </w:p>
    <w:p w14:paraId="09C92A96" w14:textId="77777777" w:rsidR="00591557" w:rsidRDefault="004B72AB" w:rsidP="001420C7">
      <w:pPr>
        <w:rPr>
          <w:i/>
          <w:iCs/>
          <w:lang w:eastAsia="zh-CN"/>
        </w:rPr>
      </w:pPr>
      <w:bookmarkStart w:id="13" w:name="OLE_LINK8"/>
      <w:r>
        <w:rPr>
          <w:b/>
          <w:i/>
          <w:lang w:val="en-GB" w:eastAsia="zh-CN"/>
        </w:rPr>
        <w:t>Proposal</w:t>
      </w:r>
      <w:r>
        <w:rPr>
          <w:rFonts w:hint="eastAsia"/>
          <w:b/>
          <w:i/>
          <w:lang w:eastAsia="zh-CN"/>
        </w:rPr>
        <w:t xml:space="preserve"> 5</w:t>
      </w:r>
      <w:r>
        <w:rPr>
          <w:rFonts w:hint="eastAsia"/>
          <w:i/>
          <w:iCs/>
          <w:lang w:eastAsia="zh-CN"/>
        </w:rPr>
        <w:t>: 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gNB-to-gNB</w:t>
      </w:r>
      <w:r>
        <w:rPr>
          <w:i/>
          <w:iCs/>
          <w:lang w:eastAsia="zh-CN"/>
        </w:rPr>
        <w:t xml:space="preserve">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hint="eastAsia"/>
          <w:i/>
          <w:iCs/>
          <w:lang w:eastAsia="zh-CN"/>
        </w:rPr>
        <w:t xml:space="preserve">measurement. </w:t>
      </w:r>
    </w:p>
    <w:bookmarkEnd w:id="13"/>
    <w:p w14:paraId="0573821B" w14:textId="77777777" w:rsidR="00591557" w:rsidRDefault="00591557" w:rsidP="001420C7">
      <w:pPr>
        <w:rPr>
          <w:b/>
          <w:u w:val="single"/>
          <w:lang w:eastAsia="zh-CN"/>
        </w:rPr>
      </w:pPr>
    </w:p>
    <w:p w14:paraId="3B52EF78" w14:textId="77777777" w:rsidR="00591557" w:rsidRDefault="004B72AB" w:rsidP="001420C7">
      <w:pPr>
        <w:pStyle w:val="2"/>
        <w:rPr>
          <w:lang w:eastAsia="zh-CN"/>
        </w:rPr>
      </w:pPr>
      <w:r>
        <w:rPr>
          <w:rFonts w:hint="eastAsia"/>
          <w:lang w:val="en-US" w:eastAsia="zh-CN"/>
        </w:rPr>
        <w:t>S</w:t>
      </w:r>
      <w:proofErr w:type="spellStart"/>
      <w:r>
        <w:rPr>
          <w:rFonts w:hint="eastAsia"/>
          <w:lang w:eastAsia="zh-CN"/>
        </w:rPr>
        <w:t>patial</w:t>
      </w:r>
      <w:proofErr w:type="spellEnd"/>
      <w:r>
        <w:rPr>
          <w:rFonts w:hint="eastAsia"/>
          <w:lang w:eastAsia="zh-CN"/>
        </w:rPr>
        <w:t xml:space="preserve"> domain coordination</w:t>
      </w:r>
    </w:p>
    <w:p w14:paraId="77B9A821" w14:textId="7C8E97C5" w:rsidR="00591557" w:rsidRDefault="004B72AB" w:rsidP="001420C7">
      <w:pPr>
        <w:pStyle w:val="a"/>
        <w:numPr>
          <w:ilvl w:val="255"/>
          <w:numId w:val="0"/>
        </w:numPr>
        <w:spacing w:line="280" w:lineRule="atLeast"/>
        <w:rPr>
          <w:lang w:val="en-US" w:eastAsia="zh-CN"/>
        </w:rPr>
      </w:pPr>
      <w:r>
        <w:rPr>
          <w:rFonts w:hint="eastAsia"/>
          <w:lang w:val="en-US" w:eastAsia="zh-CN"/>
        </w:rPr>
        <w:t xml:space="preserve">The potential CLI handling solution in spatial domain can be performed by aggressor, including, avoiding </w:t>
      </w:r>
      <w:r w:rsidR="003E1693">
        <w:rPr>
          <w:lang w:val="en-US" w:eastAsia="zh-CN"/>
        </w:rPr>
        <w:t>using</w:t>
      </w:r>
      <w:r>
        <w:rPr>
          <w:rFonts w:hint="eastAsia"/>
          <w:lang w:val="en-US" w:eastAsia="zh-CN"/>
        </w:rPr>
        <w:t xml:space="preserve"> high-interference beam in time/frequency domain resource , or adjusting the beamforming of the DL transmission by </w:t>
      </w:r>
      <w:r>
        <w:rPr>
          <w:lang w:val="en-US" w:eastAsia="zh-CN"/>
        </w:rPr>
        <w:lastRenderedPageBreak/>
        <w:t>considering</w:t>
      </w:r>
      <w:r>
        <w:rPr>
          <w:rFonts w:hint="eastAsia"/>
          <w:lang w:val="en-US" w:eastAsia="zh-CN"/>
        </w:rPr>
        <w:t xml:space="preserve"> the channel </w:t>
      </w:r>
      <w:r>
        <w:rPr>
          <w:lang w:val="en-US" w:eastAsia="zh-CN"/>
        </w:rPr>
        <w:t>state</w:t>
      </w:r>
      <w:r>
        <w:rPr>
          <w:rFonts w:hint="eastAsia"/>
          <w:lang w:val="en-US" w:eastAsia="zh-CN"/>
        </w:rPr>
        <w:t xml:space="preserve"> information of the interference channel, etc. </w:t>
      </w:r>
      <w:r w:rsidR="003F2E84">
        <w:rPr>
          <w:lang w:val="en-US" w:eastAsia="zh-CN"/>
        </w:rPr>
        <w:t>S</w:t>
      </w:r>
      <w:r>
        <w:rPr>
          <w:rFonts w:hint="eastAsia"/>
          <w:lang w:val="en-US" w:eastAsia="zh-CN"/>
        </w:rPr>
        <w:t xml:space="preserve">ome spatial domain information related </w:t>
      </w:r>
      <w:r w:rsidR="003F2E84">
        <w:rPr>
          <w:lang w:val="en-US" w:eastAsia="zh-CN"/>
        </w:rPr>
        <w:t xml:space="preserve">to </w:t>
      </w:r>
      <w:r>
        <w:rPr>
          <w:rFonts w:hint="eastAsia"/>
          <w:lang w:val="en-US" w:eastAsia="zh-CN"/>
        </w:rPr>
        <w:t xml:space="preserve">interference channel can be exchanged from victim to aggressor, such as, index of high-interference beam, channel state information, </w:t>
      </w:r>
      <w:r w:rsidR="00551084">
        <w:rPr>
          <w:lang w:val="en-US" w:eastAsia="zh-CN"/>
        </w:rPr>
        <w:t>and other</w:t>
      </w:r>
      <w:r>
        <w:rPr>
          <w:rFonts w:hint="eastAsia"/>
          <w:lang w:val="en-US" w:eastAsia="zh-CN"/>
        </w:rPr>
        <w:t xml:space="preserve"> feedback from victim to aggressor. </w:t>
      </w:r>
    </w:p>
    <w:p w14:paraId="2873FC84" w14:textId="77777777" w:rsidR="003F2E84" w:rsidRDefault="004B72AB" w:rsidP="001420C7">
      <w:pPr>
        <w:rPr>
          <w:i/>
          <w:iCs/>
          <w:lang w:eastAsia="zh-CN"/>
        </w:rPr>
      </w:pPr>
      <w:r>
        <w:rPr>
          <w:b/>
          <w:i/>
          <w:lang w:val="en-GB" w:eastAsia="zh-CN"/>
        </w:rPr>
        <w:t>Proposal</w:t>
      </w:r>
      <w:r>
        <w:rPr>
          <w:rFonts w:hint="eastAsia"/>
          <w:b/>
          <w:i/>
          <w:lang w:eastAsia="zh-CN"/>
        </w:rPr>
        <w:t xml:space="preserve"> 6</w:t>
      </w:r>
      <w:r>
        <w:rPr>
          <w:rFonts w:hint="eastAsia"/>
          <w:i/>
          <w:iCs/>
          <w:lang w:eastAsia="zh-CN"/>
        </w:rPr>
        <w:t xml:space="preserve">: Spatial domain coordination can be considered by aggressor for handling gNB-to-gNB CLI, e.g., </w:t>
      </w:r>
    </w:p>
    <w:p w14:paraId="04AB179E" w14:textId="5674C2C6" w:rsidR="003F2E84" w:rsidRPr="00A26B56" w:rsidRDefault="003E1693" w:rsidP="00A26B56">
      <w:pPr>
        <w:pStyle w:val="a"/>
        <w:numPr>
          <w:ilvl w:val="0"/>
          <w:numId w:val="31"/>
        </w:numPr>
        <w:rPr>
          <w:i/>
          <w:iCs/>
          <w:lang w:eastAsia="zh-CN"/>
        </w:rPr>
      </w:pPr>
      <w:r w:rsidRPr="00A26B56">
        <w:rPr>
          <w:i/>
          <w:iCs/>
          <w:lang w:eastAsia="zh-CN"/>
        </w:rPr>
        <w:t>avoidance of</w:t>
      </w:r>
      <w:r w:rsidR="004B72AB" w:rsidRPr="00A26B56">
        <w:rPr>
          <w:i/>
          <w:iCs/>
          <w:lang w:eastAsia="zh-CN"/>
        </w:rPr>
        <w:t xml:space="preserve"> high-interference beam in time/frequency domain resource, </w:t>
      </w:r>
    </w:p>
    <w:p w14:paraId="32B5BCB3" w14:textId="586102EB" w:rsidR="00591557" w:rsidRPr="00A26B56" w:rsidRDefault="004B72AB" w:rsidP="00A26B56">
      <w:pPr>
        <w:pStyle w:val="a"/>
        <w:numPr>
          <w:ilvl w:val="0"/>
          <w:numId w:val="31"/>
        </w:numPr>
        <w:rPr>
          <w:i/>
          <w:iCs/>
          <w:lang w:eastAsia="zh-CN"/>
        </w:rPr>
      </w:pPr>
      <w:r w:rsidRPr="00A26B56">
        <w:rPr>
          <w:i/>
          <w:iCs/>
          <w:lang w:eastAsia="zh-CN"/>
        </w:rPr>
        <w:t xml:space="preserve">adjusting the beamforming of the DL transmission by considering the channel state information of the interference channel, etc. </w:t>
      </w:r>
    </w:p>
    <w:p w14:paraId="0114F0A1" w14:textId="77777777" w:rsidR="00591557" w:rsidRDefault="00591557" w:rsidP="001420C7">
      <w:pPr>
        <w:rPr>
          <w:b/>
          <w:u w:val="single"/>
          <w:lang w:eastAsia="zh-CN"/>
        </w:rPr>
      </w:pPr>
    </w:p>
    <w:p w14:paraId="1B5FFC8C" w14:textId="77777777" w:rsidR="00591557" w:rsidRDefault="004B72AB" w:rsidP="001420C7">
      <w:pPr>
        <w:pStyle w:val="2"/>
        <w:rPr>
          <w:lang w:eastAsia="zh-CN"/>
        </w:rPr>
      </w:pPr>
      <w:r>
        <w:rPr>
          <w:rFonts w:hint="eastAsia"/>
          <w:lang w:eastAsia="zh-CN"/>
        </w:rPr>
        <w:t>Power control based solution</w:t>
      </w:r>
    </w:p>
    <w:p w14:paraId="4C685935" w14:textId="77777777" w:rsidR="00591557" w:rsidRDefault="004B72AB">
      <w:pPr>
        <w:rPr>
          <w:lang w:eastAsia="zh-CN"/>
        </w:rPr>
      </w:pPr>
      <w:r>
        <w:rPr>
          <w:rFonts w:hint="eastAsia"/>
          <w:lang w:eastAsia="zh-CN"/>
        </w:rPr>
        <w:t xml:space="preserve">For both of </w:t>
      </w:r>
      <w:r>
        <w:rPr>
          <w:rFonts w:eastAsia="微软雅黑"/>
          <w:color w:val="000000" w:themeColor="text1"/>
          <w:kern w:val="24"/>
          <w:lang w:eastAsia="zh-CN"/>
        </w:rPr>
        <w:t>co-channel</w:t>
      </w:r>
      <w:r>
        <w:rPr>
          <w:rFonts w:eastAsia="微软雅黑" w:hint="eastAsia"/>
          <w:color w:val="000000" w:themeColor="text1"/>
          <w:kern w:val="24"/>
          <w:lang w:eastAsia="zh-CN"/>
        </w:rPr>
        <w:t xml:space="preserve"> and adjacent-channel</w:t>
      </w:r>
      <w:r>
        <w:rPr>
          <w:rFonts w:eastAsia="微软雅黑"/>
          <w:color w:val="000000" w:themeColor="text1"/>
          <w:kern w:val="24"/>
          <w:lang w:eastAsia="zh-CN"/>
        </w:rPr>
        <w:t xml:space="preserve"> gNB</w:t>
      </w:r>
      <w:r>
        <w:rPr>
          <w:rFonts w:eastAsia="微软雅黑" w:hint="eastAsia"/>
          <w:color w:val="000000" w:themeColor="text1"/>
          <w:kern w:val="24"/>
          <w:lang w:eastAsia="zh-CN"/>
        </w:rPr>
        <w:t>-to</w:t>
      </w:r>
      <w:r>
        <w:rPr>
          <w:rFonts w:eastAsia="微软雅黑"/>
          <w:color w:val="000000" w:themeColor="text1"/>
          <w:kern w:val="24"/>
          <w:lang w:eastAsia="zh-CN"/>
        </w:rPr>
        <w:t>-gNB interference</w:t>
      </w:r>
      <w:r>
        <w:rPr>
          <w:rFonts w:hint="eastAsia"/>
          <w:lang w:eastAsia="zh-CN"/>
        </w:rPr>
        <w:t>, it occurs in the areas configured with different uplink and downlink resource attributes</w:t>
      </w:r>
      <w:r>
        <w:rPr>
          <w:lang w:eastAsia="zh-CN"/>
        </w:rPr>
        <w:t xml:space="preserve"> </w:t>
      </w:r>
      <w:r>
        <w:rPr>
          <w:rFonts w:hint="eastAsia"/>
          <w:lang w:eastAsia="zh-CN"/>
        </w:rPr>
        <w:t xml:space="preserve">(three slots in the middle as shown in Figure-5), and the interference levels on different resources sets may be different according to different downlink transmissions from aggressor. </w:t>
      </w:r>
    </w:p>
    <w:p w14:paraId="5A331D22" w14:textId="1ECCA742" w:rsidR="00591557" w:rsidRDefault="004B72AB">
      <w:pPr>
        <w:rPr>
          <w:lang w:eastAsia="zh-CN"/>
        </w:rPr>
      </w:pPr>
      <w:r>
        <w:rPr>
          <w:rFonts w:hint="eastAsia"/>
          <w:lang w:eastAsia="zh-CN"/>
        </w:rPr>
        <w:t xml:space="preserve">One way to accommodate this is to divide resources with different </w:t>
      </w:r>
      <w:r>
        <w:rPr>
          <w:lang w:eastAsia="zh-CN"/>
        </w:rPr>
        <w:t>interference levels</w:t>
      </w:r>
      <w:r>
        <w:rPr>
          <w:rFonts w:hint="eastAsia"/>
          <w:lang w:eastAsia="zh-CN"/>
        </w:rPr>
        <w:t xml:space="preserve"> into multiple areas and make each area </w:t>
      </w:r>
      <w:r>
        <w:rPr>
          <w:lang w:eastAsia="zh-CN"/>
        </w:rPr>
        <w:t>correspond to</w:t>
      </w:r>
      <w:r>
        <w:rPr>
          <w:rFonts w:hint="eastAsia"/>
          <w:lang w:eastAsia="zh-CN"/>
        </w:rPr>
        <w:t xml:space="preserve"> a dedicated UL power control parameter set. The resources contained in each area can be indicated by DCI. DCI format is similar to UL cancellation, where multiple resource indication fields correspond to multiple areas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The power of an UL transmission will be determined according to the power control parameters set corresponding the area where the UL transmission is located.</w:t>
      </w:r>
    </w:p>
    <w:p w14:paraId="75F17F75" w14:textId="77777777" w:rsidR="00591557" w:rsidRDefault="004B72AB">
      <w:pPr>
        <w:jc w:val="center"/>
      </w:pPr>
      <w:r>
        <w:rPr>
          <w:noProof/>
          <w:lang w:eastAsia="zh-CN"/>
        </w:rPr>
        <w:drawing>
          <wp:inline distT="0" distB="0" distL="114300" distR="114300" wp14:anchorId="0246FB5B" wp14:editId="78258229">
            <wp:extent cx="4198620" cy="2034540"/>
            <wp:effectExtent l="0" t="0" r="762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4198620" cy="2034540"/>
                    </a:xfrm>
                    <a:prstGeom prst="rect">
                      <a:avLst/>
                    </a:prstGeom>
                    <a:noFill/>
                    <a:ln>
                      <a:noFill/>
                    </a:ln>
                  </pic:spPr>
                </pic:pic>
              </a:graphicData>
            </a:graphic>
          </wp:inline>
        </w:drawing>
      </w:r>
    </w:p>
    <w:p w14:paraId="4CB3B11A" w14:textId="77777777" w:rsidR="00591557" w:rsidRDefault="004B72AB">
      <w:pPr>
        <w:jc w:val="center"/>
        <w:rPr>
          <w:b/>
          <w:bCs/>
          <w:lang w:eastAsia="zh-CN"/>
        </w:rPr>
      </w:pPr>
      <w:r>
        <w:rPr>
          <w:rFonts w:hint="eastAsia"/>
          <w:b/>
          <w:bCs/>
          <w:lang w:eastAsia="zh-CN"/>
        </w:rPr>
        <w:t>Figure-5 Different interference levels on different resource sets</w:t>
      </w:r>
    </w:p>
    <w:p w14:paraId="249E0731" w14:textId="77777777" w:rsidR="00591557" w:rsidRDefault="004B72AB">
      <w:pPr>
        <w:rPr>
          <w:i/>
          <w:iCs/>
          <w:lang w:eastAsia="zh-CN"/>
        </w:rPr>
      </w:pPr>
      <w:r>
        <w:rPr>
          <w:b/>
          <w:i/>
          <w:lang w:val="en-GB" w:eastAsia="zh-CN"/>
        </w:rPr>
        <w:t>Proposal</w:t>
      </w:r>
      <w:r>
        <w:rPr>
          <w:rFonts w:hint="eastAsia"/>
          <w:b/>
          <w:i/>
          <w:lang w:eastAsia="zh-CN"/>
        </w:rPr>
        <w:t xml:space="preserve"> 7</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control parameter set for compensating the interference from aggressor with different levels. The resources contained in each area can be indicated by DCI. </w:t>
      </w:r>
    </w:p>
    <w:p w14:paraId="5D86A6FC" w14:textId="2C74E547" w:rsidR="00591557" w:rsidRDefault="004B72AB">
      <w:pPr>
        <w:rPr>
          <w:lang w:eastAsia="zh-CN"/>
        </w:rPr>
      </w:pPr>
      <w:r>
        <w:rPr>
          <w:rFonts w:hint="eastAsia"/>
          <w:lang w:eastAsia="zh-CN"/>
        </w:rPr>
        <w:t xml:space="preserve">Another way to reduce gNB-to-gNB CLI is to reduce the downlink transmission power on resource </w:t>
      </w:r>
      <w:r w:rsidR="00577B00">
        <w:rPr>
          <w:lang w:eastAsia="zh-CN"/>
        </w:rPr>
        <w:t>that is adjacent to UL</w:t>
      </w:r>
      <w:r>
        <w:rPr>
          <w:rFonts w:hint="eastAsia"/>
          <w:lang w:eastAsia="zh-CN"/>
        </w:rPr>
        <w:t xml:space="preserve">. Then, one question to be discussed further is whether to allow </w:t>
      </w:r>
      <w:r w:rsidR="00577B00">
        <w:rPr>
          <w:lang w:eastAsia="zh-CN"/>
        </w:rPr>
        <w:t xml:space="preserve">power change for </w:t>
      </w:r>
      <w:r>
        <w:rPr>
          <w:rFonts w:hint="eastAsia"/>
          <w:lang w:eastAsia="zh-CN"/>
        </w:rPr>
        <w:t>measurement reference signals such as SSB/CSI-RS</w:t>
      </w:r>
      <w:r w:rsidR="00577B00">
        <w:rPr>
          <w:lang w:eastAsia="zh-CN"/>
        </w:rPr>
        <w:t>.</w:t>
      </w:r>
      <w:r>
        <w:rPr>
          <w:rFonts w:hint="eastAsia"/>
          <w:lang w:eastAsia="zh-CN"/>
        </w:rPr>
        <w:t xml:space="preserve"> If the change is supported, path loss calculation or measurement filtering of the UE is affected, and the UE needs to know the power changes of SSB/CSI-RS transmission on different time domain location resources.</w:t>
      </w:r>
    </w:p>
    <w:p w14:paraId="11C0F6A1" w14:textId="1B8CAABD" w:rsidR="00591557" w:rsidRDefault="004B72AB">
      <w:pPr>
        <w:rPr>
          <w:lang w:eastAsia="zh-CN"/>
        </w:rPr>
      </w:pPr>
      <w:r>
        <w:rPr>
          <w:rFonts w:hint="eastAsia"/>
          <w:lang w:eastAsia="zh-CN"/>
        </w:rPr>
        <w:t xml:space="preserve">On the other hand, if the </w:t>
      </w:r>
      <w:r w:rsidR="00577B00">
        <w:rPr>
          <w:lang w:eastAsia="zh-CN"/>
        </w:rPr>
        <w:t xml:space="preserve">power of </w:t>
      </w:r>
      <w:r>
        <w:rPr>
          <w:rFonts w:hint="eastAsia"/>
          <w:lang w:eastAsia="zh-CN"/>
        </w:rPr>
        <w:t xml:space="preserve">measurement reference signal remains the same, only the power of the data transmission is changed. In this case, the power offset (e.g., </w:t>
      </w:r>
      <w:r>
        <w:rPr>
          <w:rFonts w:hint="eastAsia"/>
          <w:i/>
          <w:iCs/>
          <w:lang w:eastAsia="zh-CN"/>
        </w:rPr>
        <w:t xml:space="preserve">powerControlOffset </w:t>
      </w:r>
      <w:r>
        <w:rPr>
          <w:rFonts w:hint="eastAsia"/>
          <w:lang w:eastAsia="zh-CN"/>
        </w:rPr>
        <w:t xml:space="preserve">under NZP-CSI-RS-Resource) between the PDSCHs and the CSI-RS are different in different time domain resources, and multiple sets of power offset need to be maintained, which may also complicate UE processing.. </w:t>
      </w:r>
    </w:p>
    <w:p w14:paraId="32C2333D" w14:textId="62C7C1C1" w:rsidR="00591557" w:rsidRDefault="004B72AB">
      <w:pPr>
        <w:rPr>
          <w:lang w:eastAsia="zh-CN"/>
        </w:rPr>
      </w:pPr>
      <w:r>
        <w:rPr>
          <w:b/>
          <w:i/>
          <w:lang w:val="en-GB" w:eastAsia="zh-CN"/>
        </w:rPr>
        <w:t>Proposal</w:t>
      </w:r>
      <w:r>
        <w:rPr>
          <w:rFonts w:hint="eastAsia"/>
          <w:b/>
          <w:i/>
          <w:lang w:eastAsia="zh-CN"/>
        </w:rPr>
        <w:t xml:space="preserve"> 8</w:t>
      </w:r>
      <w:r>
        <w:rPr>
          <w:rFonts w:hint="eastAsia"/>
          <w:i/>
          <w:iCs/>
          <w:lang w:eastAsia="zh-CN"/>
        </w:rPr>
        <w:t xml:space="preserve">: </w:t>
      </w:r>
      <w:r w:rsidR="00577B00">
        <w:rPr>
          <w:i/>
          <w:iCs/>
          <w:lang w:eastAsia="zh-CN"/>
        </w:rPr>
        <w:t>Further study the f</w:t>
      </w:r>
      <w:r>
        <w:rPr>
          <w:rFonts w:hint="eastAsia"/>
          <w:i/>
          <w:iCs/>
          <w:lang w:eastAsia="zh-CN"/>
        </w:rPr>
        <w:t xml:space="preserve">easibility and potential gain for mitigating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through DL transmission power reduction. </w:t>
      </w:r>
    </w:p>
    <w:p w14:paraId="5F348034" w14:textId="77777777" w:rsidR="00591557" w:rsidRDefault="00591557">
      <w:pPr>
        <w:rPr>
          <w:lang w:eastAsia="zh-CN"/>
        </w:rPr>
      </w:pPr>
    </w:p>
    <w:p w14:paraId="7C272AF2" w14:textId="77777777" w:rsidR="00591557" w:rsidRDefault="004B72AB" w:rsidP="001420C7">
      <w:pPr>
        <w:pStyle w:val="1"/>
        <w:rPr>
          <w:lang w:eastAsia="zh-CN"/>
        </w:rPr>
      </w:pPr>
      <w:bookmarkStart w:id="14" w:name="OLE_LINK7"/>
      <w:r>
        <w:rPr>
          <w:rFonts w:hint="eastAsia"/>
          <w:lang w:val="en-US" w:eastAsia="zh-CN"/>
        </w:rPr>
        <w:lastRenderedPageBreak/>
        <w:t xml:space="preserve">UE-to-UE CLI </w:t>
      </w:r>
      <w:r>
        <w:t>handling</w:t>
      </w:r>
      <w:bookmarkEnd w:id="14"/>
    </w:p>
    <w:p w14:paraId="05A780E0" w14:textId="2460EA4C" w:rsidR="00591557" w:rsidRDefault="004B72AB" w:rsidP="001420C7">
      <w:pPr>
        <w:rPr>
          <w:lang w:eastAsia="zh-CN"/>
        </w:rPr>
      </w:pPr>
      <w:r>
        <w:rPr>
          <w:rFonts w:hint="eastAsia"/>
          <w:lang w:eastAsia="zh-CN"/>
        </w:rPr>
        <w:t xml:space="preserve">From our point of view, most of mechanisms defined in Rel-16 CLI can be reused for UE-to-UE CLI in Rel-18 dynamic/flexible TDD. SRS-RSRP and CLI-RSSI measurement with enhancement of L1-based reporting </w:t>
      </w:r>
      <w:r>
        <w:rPr>
          <w:lang w:eastAsia="zh-CN"/>
        </w:rPr>
        <w:t>can be used</w:t>
      </w:r>
      <w:r>
        <w:rPr>
          <w:rFonts w:hint="eastAsia"/>
          <w:lang w:eastAsia="zh-CN"/>
        </w:rPr>
        <w:t xml:space="preserve"> for UE-to-UE CLI </w:t>
      </w:r>
      <w:r>
        <w:rPr>
          <w:lang w:eastAsia="ko-KR"/>
        </w:rPr>
        <w:t>in Rel-18</w:t>
      </w:r>
      <w:r>
        <w:rPr>
          <w:rFonts w:hint="eastAsia"/>
          <w:lang w:eastAsia="zh-CN"/>
        </w:rPr>
        <w:t xml:space="preserve">. Considering the difference between typical deployments in Rel-16 and Rel-18 dynamic/flexible TDD, another potential enhancement may be timing alignment for the measurement RS transmission. </w:t>
      </w:r>
    </w:p>
    <w:p w14:paraId="0607C7B4" w14:textId="77777777" w:rsidR="00591557" w:rsidRDefault="004B72AB" w:rsidP="001420C7">
      <w:pPr>
        <w:pStyle w:val="2"/>
        <w:rPr>
          <w:lang w:eastAsia="zh-CN"/>
        </w:rPr>
      </w:pPr>
      <w:r>
        <w:rPr>
          <w:rFonts w:hint="eastAsia"/>
          <w:lang w:eastAsia="zh-CN"/>
        </w:rPr>
        <w:t>L1-based CLI reporting</w:t>
      </w:r>
    </w:p>
    <w:p w14:paraId="7384EBF3" w14:textId="77777777" w:rsidR="00591557" w:rsidRDefault="004B72AB" w:rsidP="001420C7">
      <w:pPr>
        <w:rPr>
          <w:lang w:eastAsia="zh-CN"/>
        </w:rPr>
      </w:pPr>
      <w:r>
        <w:rPr>
          <w:rFonts w:hint="eastAsia"/>
          <w:lang w:eastAsia="zh-CN"/>
        </w:rPr>
        <w:t>In</w:t>
      </w:r>
      <w:r>
        <w:rPr>
          <w:lang w:eastAsia="zh-CN"/>
        </w:rPr>
        <w:t xml:space="preserve"> Rel-16 CLI, the L1 reporting and L3 reporting for CLI were discussed. Finally, the L3 reporting for CLI was supported due to the limited time budget. For the L3 reporting for CLI, the RRM measurement and reporting mechanism are reused. The network configures measurement resources and the report configuration for the UE. The UE may measure the configured resources to obtain the measurement results. Then the UE may report the measurement results periodically or triggered by an event by using RRC signaling after performing the L3 filtering for the measurements results. Compared with L3 reporting, there is no L3 filtering for the measurement results for L1 reporting. In addition, L1 reporting has the low reporting latency. Therefore, it can reflect the short-term interference and the interference change better. In addition, the L1 reporting is more frequent than L3 reporting generally. From this perspective, L1 reporting is more suitable for dynamic/flexible TDD operation since the interference changes dynamically in dynamic/</w:t>
      </w:r>
      <w:r>
        <w:rPr>
          <w:rFonts w:hint="eastAsia"/>
          <w:lang w:eastAsia="zh-CN"/>
        </w:rPr>
        <w:t xml:space="preserve">flexible </w:t>
      </w:r>
      <w:r>
        <w:rPr>
          <w:lang w:eastAsia="zh-CN"/>
        </w:rPr>
        <w:t xml:space="preserve">TDD operation. </w:t>
      </w:r>
    </w:p>
    <w:p w14:paraId="4D5CC5E2" w14:textId="77777777" w:rsidR="00591557" w:rsidRDefault="004B72AB" w:rsidP="001420C7">
      <w:pPr>
        <w:rPr>
          <w:lang w:eastAsia="zh-CN"/>
        </w:rPr>
      </w:pPr>
      <w:r>
        <w:rPr>
          <w:lang w:eastAsia="zh-CN"/>
        </w:rPr>
        <w:t xml:space="preserve">For L1 reporting for CLI, the mechanism of CSI reporting can be reused. The resources for channel measurement and interference measurement and the reporting configuration are configured by the network for CSI report. To minimize the specification efforts, the current resources </w:t>
      </w:r>
      <w:r w:rsidR="00577B00">
        <w:rPr>
          <w:lang w:eastAsia="zh-CN"/>
        </w:rPr>
        <w:t xml:space="preserve">configuration </w:t>
      </w:r>
      <w:r>
        <w:rPr>
          <w:lang w:eastAsia="zh-CN"/>
        </w:rPr>
        <w:t xml:space="preserve">for L3 reporting configured by the network can be reused for L1 reporting for CLI. The network just needs to configure a reporting configuration for CLI for the UE and further associate the reporting configuration and the configured resources. Most of the reporting configuration for CSI reporting can be reused. Then the UE can report the SRS-RSRP or CLI-RSSI on the PUCCH or PUSCH. </w:t>
      </w:r>
    </w:p>
    <w:p w14:paraId="7B204BA2" w14:textId="77777777" w:rsidR="00591557" w:rsidRDefault="004B72AB" w:rsidP="001420C7">
      <w:pPr>
        <w:rPr>
          <w:lang w:val="en-GB" w:eastAsia="zh-CN"/>
        </w:rPr>
      </w:pPr>
      <w:r>
        <w:rPr>
          <w:lang w:val="en-GB" w:eastAsia="zh-CN"/>
        </w:rPr>
        <w:t xml:space="preserve">In current specification, aperiodic reporting is supported for CSI reporting. It can reduce the reporting resource overhead and measurement effort since the gNB can trigger the reporting only when it is needed. If CSI reporting mechanism is reused for CLI, aperiodic CLI reporting can also be considered to reduce the resource overhead. When the gNB want to schedule a UE or get the interference state, it can trigger the aperiodic CLI reporting. </w:t>
      </w:r>
    </w:p>
    <w:p w14:paraId="21029292" w14:textId="77777777" w:rsidR="00591557" w:rsidRDefault="004B72AB" w:rsidP="001420C7">
      <w:pPr>
        <w:rPr>
          <w:lang w:val="en-GB"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14:paraId="7ABDA34F" w14:textId="77777777" w:rsidR="00591557" w:rsidRDefault="004B72AB" w:rsidP="001420C7">
      <w:pPr>
        <w:rPr>
          <w:i/>
          <w:iCs/>
          <w:lang w:eastAsia="zh-CN"/>
        </w:rPr>
      </w:pPr>
      <w:r>
        <w:rPr>
          <w:b/>
          <w:bCs/>
          <w:i/>
          <w:iCs/>
          <w:lang w:eastAsia="zh-CN"/>
        </w:rPr>
        <w:t xml:space="preserve">Proposal </w:t>
      </w:r>
      <w:r>
        <w:rPr>
          <w:rFonts w:hint="eastAsia"/>
          <w:b/>
          <w:bCs/>
          <w:i/>
          <w:iCs/>
          <w:lang w:eastAsia="zh-CN"/>
        </w:rPr>
        <w:t>9</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14:paraId="582EF759" w14:textId="35092FA4" w:rsidR="00591557" w:rsidRDefault="004B72AB" w:rsidP="001420C7">
      <w:pPr>
        <w:pStyle w:val="a"/>
        <w:numPr>
          <w:ilvl w:val="0"/>
          <w:numId w:val="21"/>
        </w:numPr>
        <w:rPr>
          <w:i/>
          <w:iCs/>
          <w:lang w:eastAsia="zh-CN"/>
        </w:rPr>
      </w:pPr>
      <w:r>
        <w:rPr>
          <w:i/>
          <w:iCs/>
          <w:lang w:eastAsia="zh-CN"/>
        </w:rPr>
        <w:t xml:space="preserve">The current CSI reporting mechanism </w:t>
      </w:r>
      <w:r w:rsidR="00BB3F99">
        <w:rPr>
          <w:i/>
          <w:iCs/>
          <w:lang w:eastAsia="zh-CN"/>
        </w:rPr>
        <w:t xml:space="preserve">can </w:t>
      </w:r>
      <w:r>
        <w:rPr>
          <w:i/>
          <w:iCs/>
          <w:lang w:eastAsia="zh-CN"/>
        </w:rPr>
        <w:t>be reused</w:t>
      </w:r>
      <w:r>
        <w:rPr>
          <w:rFonts w:hint="eastAsia"/>
          <w:i/>
          <w:iCs/>
          <w:lang w:val="en-US" w:eastAsia="zh-CN"/>
        </w:rPr>
        <w:t>.</w:t>
      </w:r>
    </w:p>
    <w:p w14:paraId="1CD3EFAB" w14:textId="3C756BBD" w:rsidR="00591557" w:rsidRDefault="004B72AB" w:rsidP="001420C7">
      <w:pPr>
        <w:pStyle w:val="a"/>
        <w:numPr>
          <w:ilvl w:val="0"/>
          <w:numId w:val="21"/>
        </w:numPr>
        <w:rPr>
          <w:i/>
          <w:iCs/>
          <w:lang w:eastAsia="zh-CN"/>
        </w:rPr>
      </w:pPr>
      <w:r>
        <w:rPr>
          <w:i/>
          <w:iCs/>
          <w:lang w:eastAsia="zh-CN"/>
        </w:rPr>
        <w:t xml:space="preserve">Aperiodic CLI reporting </w:t>
      </w:r>
      <w:r w:rsidR="0002494B">
        <w:rPr>
          <w:i/>
          <w:iCs/>
          <w:lang w:eastAsia="zh-CN"/>
        </w:rPr>
        <w:t xml:space="preserve">can </w:t>
      </w:r>
      <w:r>
        <w:rPr>
          <w:i/>
          <w:iCs/>
          <w:lang w:eastAsia="zh-CN"/>
        </w:rPr>
        <w:t>be supported to reduce the reporting overhead and measurement effort.</w:t>
      </w:r>
    </w:p>
    <w:p w14:paraId="099E40E6" w14:textId="77777777" w:rsidR="00591557" w:rsidRDefault="004B72AB" w:rsidP="001420C7">
      <w:pPr>
        <w:pStyle w:val="a"/>
        <w:numPr>
          <w:ilvl w:val="0"/>
          <w:numId w:val="21"/>
        </w:numPr>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14:paraId="172C7FDD" w14:textId="77777777" w:rsidR="00591557" w:rsidRDefault="00591557" w:rsidP="001420C7">
      <w:pPr>
        <w:rPr>
          <w:lang w:val="en-GB" w:eastAsia="zh-CN"/>
        </w:rPr>
      </w:pPr>
    </w:p>
    <w:p w14:paraId="2131FFA1" w14:textId="77777777" w:rsidR="00591557" w:rsidRDefault="004B72AB" w:rsidP="001420C7">
      <w:pPr>
        <w:pStyle w:val="2"/>
        <w:rPr>
          <w:lang w:eastAsia="zh-CN"/>
        </w:rPr>
      </w:pPr>
      <w:r>
        <w:rPr>
          <w:rFonts w:hint="eastAsia"/>
          <w:lang w:eastAsia="zh-CN"/>
        </w:rPr>
        <w:t>T</w:t>
      </w:r>
      <w:r>
        <w:rPr>
          <w:lang w:eastAsia="zh-CN"/>
        </w:rPr>
        <w:t xml:space="preserve">iming </w:t>
      </w:r>
      <w:r>
        <w:rPr>
          <w:rFonts w:hint="eastAsia"/>
          <w:lang w:eastAsia="zh-CN"/>
        </w:rPr>
        <w:t>alignment</w:t>
      </w:r>
    </w:p>
    <w:p w14:paraId="16287BC3" w14:textId="77777777" w:rsidR="00591557" w:rsidRDefault="004B72AB" w:rsidP="001420C7">
      <w:pPr>
        <w:rPr>
          <w:lang w:eastAsia="zh-CN"/>
        </w:rPr>
      </w:pPr>
      <w:r>
        <w:rPr>
          <w:rFonts w:hint="eastAsia"/>
          <w:lang w:eastAsia="zh-CN"/>
        </w:rPr>
        <w:t xml:space="preserve">As shown in Figure-6,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T1, T2 and T3 represent the unidirectional transmission time between UE1 and Micro gNB, between Macro gNB and UE2, and between UE1 and UE2, respectively. </w:t>
      </w:r>
    </w:p>
    <w:p w14:paraId="2A20AB21" w14:textId="77777777" w:rsidR="00591557" w:rsidRDefault="004B72AB" w:rsidP="001420C7">
      <w:pPr>
        <w:jc w:val="center"/>
      </w:pPr>
      <w:r>
        <w:rPr>
          <w:noProof/>
          <w:lang w:eastAsia="zh-CN"/>
        </w:rPr>
        <w:drawing>
          <wp:inline distT="0" distB="0" distL="114300" distR="114300" wp14:anchorId="51FF5043" wp14:editId="4AB7045D">
            <wp:extent cx="4263390" cy="1467485"/>
            <wp:effectExtent l="0" t="0" r="381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4263390" cy="1467485"/>
                    </a:xfrm>
                    <a:prstGeom prst="rect">
                      <a:avLst/>
                    </a:prstGeom>
                    <a:noFill/>
                    <a:ln>
                      <a:noFill/>
                    </a:ln>
                  </pic:spPr>
                </pic:pic>
              </a:graphicData>
            </a:graphic>
          </wp:inline>
        </w:drawing>
      </w:r>
    </w:p>
    <w:p w14:paraId="4251C8CF" w14:textId="77777777" w:rsidR="00591557" w:rsidRDefault="004B72AB" w:rsidP="001420C7">
      <w:pPr>
        <w:jc w:val="center"/>
        <w:rPr>
          <w:b/>
          <w:bCs/>
          <w:lang w:eastAsia="zh-CN"/>
        </w:rPr>
      </w:pPr>
      <w:r>
        <w:rPr>
          <w:rFonts w:hint="eastAsia"/>
          <w:b/>
          <w:bCs/>
          <w:lang w:eastAsia="zh-CN"/>
        </w:rPr>
        <w:lastRenderedPageBreak/>
        <w:t>Figure-6 Timing issue for measurement RS for UE-to-UE CLI</w:t>
      </w:r>
    </w:p>
    <w:p w14:paraId="56919366" w14:textId="77777777" w:rsidR="00591557" w:rsidRDefault="004B72AB" w:rsidP="001420C7">
      <w:pPr>
        <w:rPr>
          <w:lang w:eastAsia="zh-CN"/>
        </w:rPr>
      </w:pPr>
      <w:r>
        <w:rPr>
          <w:rFonts w:hint="eastAsia"/>
          <w:lang w:eastAsia="zh-CN"/>
        </w:rPr>
        <w:t xml:space="preserve">Then, </w:t>
      </w:r>
      <w:r>
        <w:rPr>
          <w:lang w:eastAsia="zh-CN"/>
        </w:rPr>
        <w:t>the</w:t>
      </w:r>
      <w:r>
        <w:rPr>
          <w:rFonts w:hint="eastAsia"/>
          <w:lang w:eastAsia="zh-CN"/>
        </w:rPr>
        <w:t xml:space="preserve"> UE1 transmits SRS according to its normal UL transmission timing. </w:t>
      </w:r>
      <w:r>
        <w:rPr>
          <w:lang w:eastAsia="zh-CN"/>
        </w:rPr>
        <w:t>The SRS arrives to the UE 2 earlier than the DL signal from the Macro gNB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More specifically, the normal uplink transmission timing at UE1 is T1+T0 before downlink transmission timing at BS side, wherein, T0 is </w:t>
      </w:r>
      <w:r>
        <w:rPr>
          <w:noProof/>
          <w:position w:val="-10"/>
          <w:sz w:val="24"/>
          <w:szCs w:val="32"/>
          <w:lang w:eastAsia="zh-CN"/>
        </w:rPr>
        <w:drawing>
          <wp:inline distT="0" distB="0" distL="0" distR="0" wp14:anchorId="6A2F3E72" wp14:editId="317B9360">
            <wp:extent cx="494665" cy="187960"/>
            <wp:effectExtent l="0" t="0" r="825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lang w:eastAsia="zh-CN"/>
        </w:rPr>
        <w:t xml:space="preserve"> of Micro cell, and the reception timing at UE2 is T3 </w:t>
      </w:r>
      <w:r>
        <w:rPr>
          <w:lang w:eastAsia="zh-CN"/>
        </w:rPr>
        <w:t>after the transmission by UE1</w:t>
      </w:r>
      <w:r>
        <w:rPr>
          <w:rFonts w:hint="eastAsia"/>
          <w:lang w:eastAsia="zh-CN"/>
        </w:rPr>
        <w:t xml:space="preserve">. While for normal downlink reception timing at UE2 is T2 after the downlink transmission timing at BS side. So the time offset </w:t>
      </w:r>
      <w:r>
        <w:rPr>
          <w:lang w:eastAsia="zh-CN"/>
        </w:rPr>
        <w:t>between the SRS reception and the DL reception at UE2 is equal to</w:t>
      </w:r>
      <w:r>
        <w:rPr>
          <w:rFonts w:hint="eastAsia"/>
          <w:lang w:eastAsia="zh-CN"/>
        </w:rPr>
        <w:t xml:space="preserve"> T1+T0-T3+T2</w:t>
      </w:r>
      <w:r>
        <w:rPr>
          <w:lang w:eastAsia="zh-CN"/>
        </w:rPr>
        <w:t>.</w:t>
      </w:r>
      <w:r>
        <w:rPr>
          <w:rFonts w:hint="eastAsia"/>
          <w:lang w:eastAsia="zh-CN"/>
        </w:rPr>
        <w:t xml:space="preserve"> </w:t>
      </w:r>
    </w:p>
    <w:p w14:paraId="29D0A6F8" w14:textId="77777777" w:rsidR="00591557" w:rsidRDefault="004B72AB" w:rsidP="001420C7">
      <w:pPr>
        <w:rPr>
          <w:lang w:eastAsia="zh-CN"/>
        </w:rPr>
      </w:pPr>
      <w:r>
        <w:rPr>
          <w:rFonts w:hint="eastAsia"/>
          <w:lang w:eastAsia="zh-CN"/>
        </w:rPr>
        <w:t xml:space="preserve">In Rel-16 CLI, the time offset is </w:t>
      </w:r>
      <w:r>
        <w:rPr>
          <w:rFonts w:eastAsia="Malgun Gothic"/>
        </w:rPr>
        <w:t>derived by UE implementation</w:t>
      </w:r>
      <w:r>
        <w:rPr>
          <w:rFonts w:hint="eastAsia"/>
          <w:lang w:eastAsia="zh-CN"/>
        </w:rPr>
        <w:t xml:space="preserve">. However, UE2 cannot derive the time offset accurately by itself, especially in the typical deployment of Rel-18 dynamic/flexible TDD showed in Figure-3. Therefore, potential </w:t>
      </w:r>
      <w:r>
        <w:rPr>
          <w:lang w:eastAsia="zh-CN"/>
        </w:rPr>
        <w:t xml:space="preserve">solutions </w:t>
      </w:r>
      <w:r>
        <w:rPr>
          <w:rFonts w:hint="eastAsia"/>
          <w:lang w:eastAsia="zh-CN"/>
        </w:rPr>
        <w:t xml:space="preserve">on timing alignment should be reconsidered in Rel-18. </w:t>
      </w:r>
    </w:p>
    <w:p w14:paraId="44A235AF" w14:textId="77777777" w:rsidR="00591557" w:rsidRDefault="004B72AB" w:rsidP="001420C7">
      <w:pPr>
        <w:rPr>
          <w:lang w:eastAsia="zh-CN"/>
        </w:rPr>
      </w:pPr>
      <w:r>
        <w:rPr>
          <w:rFonts w:hint="eastAsia"/>
          <w:b/>
          <w:bCs/>
          <w:i/>
          <w:iCs/>
          <w:lang w:eastAsia="zh-CN"/>
        </w:rPr>
        <w:t>Observation 3</w:t>
      </w:r>
      <w:r>
        <w:rPr>
          <w:rFonts w:hint="eastAsia"/>
          <w:i/>
          <w:iCs/>
          <w:lang w:eastAsia="zh-CN"/>
        </w:rPr>
        <w:t xml:space="preserve">: The UE is difficult to derive the reception timing accurately for UE-to-UE CLI measurement, especially in the typical deployment, e.g., HetNet, of Rel-18 dynamic/flexible TDD. </w:t>
      </w:r>
    </w:p>
    <w:p w14:paraId="1DF26041" w14:textId="77777777" w:rsidR="00591557" w:rsidRDefault="004B72AB" w:rsidP="001420C7">
      <w:pPr>
        <w:rPr>
          <w:i/>
          <w:iCs/>
          <w:lang w:eastAsia="zh-CN"/>
        </w:rPr>
      </w:pPr>
      <w:r>
        <w:rPr>
          <w:b/>
          <w:i/>
          <w:lang w:val="en-GB" w:eastAsia="zh-CN"/>
        </w:rPr>
        <w:t>Proposal</w:t>
      </w:r>
      <w:r>
        <w:rPr>
          <w:rFonts w:hint="eastAsia"/>
          <w:b/>
          <w:i/>
          <w:lang w:eastAsia="zh-CN"/>
        </w:rPr>
        <w:t xml:space="preserve"> 10</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14:paraId="766363BE" w14:textId="77777777" w:rsidR="00591557" w:rsidRDefault="00591557" w:rsidP="001420C7">
      <w:pPr>
        <w:rPr>
          <w:i/>
          <w:iCs/>
          <w:lang w:eastAsia="zh-CN"/>
        </w:rPr>
      </w:pPr>
    </w:p>
    <w:p w14:paraId="5DF670D3" w14:textId="77777777" w:rsidR="00591557" w:rsidRDefault="004B72AB" w:rsidP="001420C7">
      <w:pPr>
        <w:pStyle w:val="2"/>
        <w:rPr>
          <w:lang w:eastAsia="zh-CN"/>
        </w:rPr>
      </w:pPr>
      <w:r>
        <w:rPr>
          <w:rFonts w:hint="eastAsia"/>
          <w:lang w:eastAsia="zh-CN"/>
        </w:rPr>
        <w:t>Power control based solution</w:t>
      </w:r>
    </w:p>
    <w:p w14:paraId="525331C8" w14:textId="7FB2FE3C" w:rsidR="00591557" w:rsidRDefault="004B72AB">
      <w:pPr>
        <w:rPr>
          <w:lang w:eastAsia="zh-CN"/>
        </w:rPr>
      </w:pPr>
      <w:r>
        <w:rPr>
          <w:rFonts w:hint="eastAsia"/>
          <w:lang w:eastAsia="zh-CN"/>
        </w:rPr>
        <w:t xml:space="preserve">Similarly, enhanced UL power control can also be supported for UE-to-UE CLI handling. More specifically, UL transmission resources can be divided into multiple areas and each area is mapped with a dedicated power control parameter set to ensure that the interference to other UEs is within the acceptable range. The resources contained in each area can be indicated by DCI. Similar methods as described in section </w:t>
      </w:r>
      <w:commentRangeStart w:id="15"/>
      <w:r>
        <w:rPr>
          <w:rFonts w:hint="eastAsia"/>
          <w:lang w:eastAsia="zh-CN"/>
        </w:rPr>
        <w:t>3.</w:t>
      </w:r>
      <w:r w:rsidR="0002494B">
        <w:rPr>
          <w:lang w:eastAsia="zh-CN"/>
        </w:rPr>
        <w:t>5</w:t>
      </w:r>
      <w:commentRangeEnd w:id="15"/>
      <w:r w:rsidR="0002494B">
        <w:rPr>
          <w:rStyle w:val="aff"/>
          <w:lang w:eastAsia="zh-CN"/>
        </w:rPr>
        <w:commentReference w:id="15"/>
      </w:r>
      <w:r>
        <w:rPr>
          <w:rFonts w:hint="eastAsia"/>
          <w:lang w:eastAsia="zh-CN"/>
        </w:rPr>
        <w:t xml:space="preserve"> can also be used here, through which the gNB can flexibly perform gNB-to-gNB CLI or UE-to-UE CLI handling. While for DL power control,</w:t>
      </w:r>
      <w:r w:rsidRPr="0002494B">
        <w:rPr>
          <w:rFonts w:hint="eastAsia"/>
          <w:lang w:eastAsia="zh-CN"/>
        </w:rPr>
        <w:t xml:space="preserve"> </w:t>
      </w:r>
      <w:r w:rsidRPr="00A26B56">
        <w:rPr>
          <w:iCs/>
          <w:lang w:eastAsia="zh-CN"/>
        </w:rPr>
        <w:t xml:space="preserve">feasibility and potential gain should be further investigated for mitigating UE-to-UE CLI. </w:t>
      </w:r>
    </w:p>
    <w:p w14:paraId="5CA9AB68" w14:textId="77777777" w:rsidR="00591557" w:rsidRDefault="004B72AB">
      <w:pPr>
        <w:rPr>
          <w:i/>
          <w:iCs/>
          <w:lang w:eastAsia="zh-CN"/>
        </w:rPr>
      </w:pPr>
      <w:r>
        <w:rPr>
          <w:b/>
          <w:i/>
          <w:lang w:val="en-GB" w:eastAsia="zh-CN"/>
        </w:rPr>
        <w:t>Proposal</w:t>
      </w:r>
      <w:r>
        <w:rPr>
          <w:rFonts w:hint="eastAsia"/>
          <w:b/>
          <w:i/>
          <w:lang w:eastAsia="zh-CN"/>
        </w:rPr>
        <w:t xml:space="preserve"> 11</w:t>
      </w:r>
      <w:r>
        <w:rPr>
          <w:rFonts w:hint="eastAsia"/>
          <w:i/>
          <w:iCs/>
          <w:lang w:eastAsia="zh-CN"/>
        </w:rPr>
        <w:t xml:space="preserve">: The unified UL power control solution applied to both of gNB-to-gNB CLI and UE-to-UE CLI handling can be considered. </w:t>
      </w:r>
    </w:p>
    <w:p w14:paraId="7421A83E" w14:textId="77777777" w:rsidR="00591557" w:rsidRDefault="00591557">
      <w:pPr>
        <w:rPr>
          <w:lang w:eastAsia="zh-CN"/>
        </w:rPr>
      </w:pPr>
    </w:p>
    <w:p w14:paraId="4A404F34" w14:textId="77777777" w:rsidR="00591557" w:rsidRDefault="004B72AB" w:rsidP="00551084">
      <w:pPr>
        <w:pStyle w:val="1"/>
        <w:rPr>
          <w:lang w:val="en-US" w:eastAsia="zh-CN"/>
        </w:rPr>
      </w:pPr>
      <w:r>
        <w:rPr>
          <w:rFonts w:hint="eastAsia"/>
          <w:lang w:val="en-US" w:eastAsia="zh-CN"/>
        </w:rPr>
        <w:t>Information Exchange between gNBs</w:t>
      </w:r>
    </w:p>
    <w:p w14:paraId="202B6153" w14:textId="77777777" w:rsidR="00591557" w:rsidRDefault="004B72AB">
      <w:pPr>
        <w:rPr>
          <w:lang w:eastAsia="zh-CN"/>
        </w:rPr>
      </w:pPr>
      <w:r>
        <w:rPr>
          <w:rFonts w:hint="eastAsia"/>
          <w:lang w:eastAsia="zh-CN"/>
        </w:rPr>
        <w:t>To implement the enhanced solution described above, the following information potentially needs to be exchanged via OTA signal or backhaul between gNBs.</w:t>
      </w:r>
    </w:p>
    <w:p w14:paraId="3B41620D" w14:textId="77777777" w:rsidR="00591557" w:rsidRDefault="004B72AB" w:rsidP="00A26B56">
      <w:pPr>
        <w:numPr>
          <w:ilvl w:val="0"/>
          <w:numId w:val="32"/>
        </w:numPr>
        <w:tabs>
          <w:tab w:val="left" w:pos="397"/>
        </w:tabs>
        <w:rPr>
          <w:lang w:eastAsia="zh-CN"/>
        </w:rPr>
      </w:pPr>
      <w:bookmarkStart w:id="16" w:name="OLE_LINK14"/>
      <w:r>
        <w:rPr>
          <w:rFonts w:hint="eastAsia"/>
          <w:lang w:eastAsia="zh-CN"/>
        </w:rPr>
        <w:t>Measurement resource configuration for gNB-to-gNB CLI from</w:t>
      </w:r>
      <w:bookmarkEnd w:id="16"/>
      <w:r>
        <w:rPr>
          <w:rFonts w:hint="eastAsia"/>
          <w:lang w:eastAsia="zh-CN"/>
        </w:rPr>
        <w:t xml:space="preserve"> aggressor to victim, e.g., existing time and frequency domain resource configuration information for SSB and CSI-RS</w:t>
      </w:r>
    </w:p>
    <w:p w14:paraId="565B6FB4" w14:textId="1EB6DDCE" w:rsidR="00591557" w:rsidRDefault="004B72AB" w:rsidP="00A26B56">
      <w:pPr>
        <w:numPr>
          <w:ilvl w:val="0"/>
          <w:numId w:val="32"/>
        </w:numPr>
        <w:tabs>
          <w:tab w:val="left" w:pos="397"/>
        </w:tabs>
        <w:rPr>
          <w:lang w:eastAsia="zh-CN"/>
        </w:rPr>
      </w:pPr>
      <w:r>
        <w:rPr>
          <w:rFonts w:hint="eastAsia"/>
          <w:bCs/>
          <w:lang w:eastAsia="zh-CN"/>
        </w:rPr>
        <w:t xml:space="preserve">Interference information, e.g., index of high-interference beam, channel </w:t>
      </w:r>
      <w:r>
        <w:rPr>
          <w:rFonts w:eastAsia="Calibri"/>
          <w:szCs w:val="22"/>
          <w:lang w:eastAsia="zh-CN"/>
        </w:rPr>
        <w:t>state</w:t>
      </w:r>
      <w:r>
        <w:rPr>
          <w:szCs w:val="22"/>
          <w:lang w:eastAsia="zh-CN"/>
        </w:rPr>
        <w:t xml:space="preserve"> </w:t>
      </w:r>
      <w:r>
        <w:rPr>
          <w:rFonts w:hint="eastAsia"/>
          <w:bCs/>
          <w:lang w:eastAsia="zh-CN"/>
        </w:rPr>
        <w:t xml:space="preserve">information, </w:t>
      </w:r>
      <w:r w:rsidR="00551084">
        <w:rPr>
          <w:bCs/>
          <w:lang w:eastAsia="zh-CN"/>
        </w:rPr>
        <w:t>and other</w:t>
      </w:r>
      <w:r>
        <w:rPr>
          <w:rFonts w:hint="eastAsia"/>
          <w:lang w:eastAsia="zh-CN"/>
        </w:rPr>
        <w:t xml:space="preserve"> feedback from victim to aggressor</w:t>
      </w:r>
    </w:p>
    <w:p w14:paraId="0CD92436" w14:textId="77777777" w:rsidR="00591557" w:rsidRDefault="004B72AB" w:rsidP="00A26B56">
      <w:pPr>
        <w:numPr>
          <w:ilvl w:val="0"/>
          <w:numId w:val="32"/>
        </w:numPr>
        <w:tabs>
          <w:tab w:val="left" w:pos="397"/>
        </w:tabs>
        <w:rPr>
          <w:lang w:eastAsia="zh-CN"/>
        </w:rPr>
      </w:pPr>
      <w:r>
        <w:rPr>
          <w:rFonts w:hint="eastAsia"/>
          <w:lang w:eastAsia="zh-CN"/>
        </w:rPr>
        <w:t>Interference mitigation indication for gNB-to-gNB CLI from victim to aggressor</w:t>
      </w:r>
    </w:p>
    <w:p w14:paraId="014EDA9A" w14:textId="77777777" w:rsidR="00591557" w:rsidRDefault="004B72AB" w:rsidP="00A26B56">
      <w:pPr>
        <w:numPr>
          <w:ilvl w:val="0"/>
          <w:numId w:val="32"/>
        </w:numPr>
        <w:tabs>
          <w:tab w:val="left" w:pos="397"/>
        </w:tabs>
        <w:rPr>
          <w:lang w:eastAsia="zh-CN"/>
        </w:rPr>
      </w:pPr>
      <w:r>
        <w:rPr>
          <w:rFonts w:hint="eastAsia"/>
          <w:lang w:eastAsia="zh-CN"/>
        </w:rPr>
        <w:t>Timing information for measurement resource and rate matching resource determination</w:t>
      </w:r>
    </w:p>
    <w:p w14:paraId="4924F526" w14:textId="77777777" w:rsidR="00591557" w:rsidRDefault="004B72AB" w:rsidP="00A26B56">
      <w:pPr>
        <w:numPr>
          <w:ilvl w:val="0"/>
          <w:numId w:val="32"/>
        </w:numPr>
        <w:tabs>
          <w:tab w:val="left" w:pos="397"/>
        </w:tabs>
        <w:rPr>
          <w:lang w:eastAsia="zh-CN"/>
        </w:rPr>
      </w:pPr>
      <w:r>
        <w:rPr>
          <w:rFonts w:hint="eastAsia"/>
          <w:lang w:eastAsia="zh-CN"/>
        </w:rPr>
        <w:t xml:space="preserve">Measurement resource configuration for UE-to-UE CLI from gNB of aggressor to gNB of victim, e.g., SRS resource for SRS-RSRP measurement, measurement resource for CLI RSSI measurement. </w:t>
      </w:r>
    </w:p>
    <w:p w14:paraId="29DD9D48" w14:textId="77777777" w:rsidR="00591557" w:rsidRDefault="004B72AB" w:rsidP="00A26B56">
      <w:pPr>
        <w:numPr>
          <w:ilvl w:val="0"/>
          <w:numId w:val="32"/>
        </w:numPr>
        <w:tabs>
          <w:tab w:val="left" w:pos="397"/>
        </w:tabs>
        <w:rPr>
          <w:lang w:eastAsia="zh-CN"/>
        </w:rPr>
      </w:pPr>
      <w:r>
        <w:rPr>
          <w:rFonts w:hint="eastAsia"/>
          <w:lang w:eastAsia="zh-CN"/>
        </w:rPr>
        <w:t xml:space="preserve">Timing related information for reception of measurement RS under UE-to-UE CLI </w:t>
      </w:r>
    </w:p>
    <w:p w14:paraId="35E7965E" w14:textId="77777777" w:rsidR="00591557" w:rsidRDefault="004B72AB">
      <w:pPr>
        <w:rPr>
          <w:i/>
          <w:iCs/>
          <w:lang w:eastAsia="zh-CN"/>
        </w:rPr>
      </w:pPr>
      <w:r>
        <w:rPr>
          <w:b/>
          <w:i/>
          <w:lang w:val="en-GB" w:eastAsia="zh-CN"/>
        </w:rPr>
        <w:t>Proposal</w:t>
      </w:r>
      <w:r>
        <w:rPr>
          <w:rFonts w:hint="eastAsia"/>
          <w:b/>
          <w:i/>
          <w:lang w:eastAsia="zh-CN"/>
        </w:rPr>
        <w:t xml:space="preserve"> 12</w:t>
      </w:r>
      <w:r>
        <w:rPr>
          <w:rFonts w:hint="eastAsia"/>
          <w:i/>
          <w:iCs/>
          <w:lang w:eastAsia="zh-CN"/>
        </w:rPr>
        <w:t xml:space="preserve">: Some information can be considered to be exchanged via OTA signal or backhaul between gNBs for better gNB-to-gNB/UE-to-UE CLI handling, such as, measurement resource configuration, interference information feedback, interference mitigation indication, and timing information for measurement/rate matching resource determination. </w:t>
      </w:r>
    </w:p>
    <w:p w14:paraId="10806B5E" w14:textId="77777777" w:rsidR="00591557" w:rsidRDefault="00591557">
      <w:pPr>
        <w:rPr>
          <w:lang w:eastAsia="zh-CN"/>
        </w:rPr>
      </w:pPr>
    </w:p>
    <w:p w14:paraId="29A3B91C" w14:textId="77777777" w:rsidR="00591557" w:rsidRDefault="004B72AB">
      <w:pPr>
        <w:pStyle w:val="1"/>
        <w:rPr>
          <w:lang w:eastAsia="zh-CN"/>
        </w:rPr>
      </w:pPr>
      <w:r>
        <w:rPr>
          <w:rFonts w:hint="eastAsia"/>
          <w:lang w:eastAsia="zh-CN"/>
        </w:rPr>
        <w:lastRenderedPageBreak/>
        <w:t>C</w:t>
      </w:r>
      <w:r>
        <w:rPr>
          <w:lang w:eastAsia="zh-CN"/>
        </w:rPr>
        <w:t>onclusion</w:t>
      </w:r>
    </w:p>
    <w:p w14:paraId="09013759" w14:textId="77777777" w:rsidR="00591557" w:rsidRDefault="004B72AB">
      <w:pPr>
        <w:rPr>
          <w:lang w:eastAsia="zh-CN"/>
        </w:rPr>
      </w:pPr>
      <w:r>
        <w:rPr>
          <w:rFonts w:hint="eastAsia"/>
          <w:lang w:val="en-GB" w:eastAsia="zh-CN"/>
        </w:rPr>
        <w:t>I</w:t>
      </w:r>
      <w:r>
        <w:rPr>
          <w:lang w:val="en-GB" w:eastAsia="zh-CN"/>
        </w:rPr>
        <w:t xml:space="preserve">n this contribution, we provide our analysis for potential enhancements on Rel-18 dynamic/flexible TDD and make the following </w:t>
      </w:r>
      <w:r>
        <w:rPr>
          <w:rFonts w:hint="eastAsia"/>
          <w:lang w:eastAsia="zh-CN"/>
        </w:rPr>
        <w:t>o</w:t>
      </w:r>
      <w:r>
        <w:rPr>
          <w:lang w:val="en-GB" w:eastAsia="zh-CN"/>
        </w:rPr>
        <w:t>bservations and proposals.</w:t>
      </w:r>
    </w:p>
    <w:p w14:paraId="0EB51273" w14:textId="77777777" w:rsidR="00591557" w:rsidRDefault="004B72AB">
      <w:pPr>
        <w:jc w:val="center"/>
        <w:rPr>
          <w:b/>
          <w:u w:val="single"/>
          <w:lang w:eastAsia="zh-CN"/>
        </w:rPr>
      </w:pPr>
      <w:r>
        <w:rPr>
          <w:rFonts w:hint="eastAsia"/>
          <w:b/>
          <w:u w:val="single"/>
          <w:lang w:eastAsia="zh-CN"/>
        </w:rPr>
        <w:t>Overview</w:t>
      </w:r>
    </w:p>
    <w:p w14:paraId="53917355" w14:textId="77777777" w:rsidR="00551084" w:rsidRDefault="00551084" w:rsidP="00551084">
      <w:pPr>
        <w:rPr>
          <w:rFonts w:eastAsia="微软雅黑"/>
          <w:i/>
          <w:color w:val="000000" w:themeColor="text1"/>
          <w:kern w:val="24"/>
          <w:lang w:eastAsia="zh-CN"/>
        </w:rPr>
      </w:pPr>
      <w:r>
        <w:rPr>
          <w:rFonts w:eastAsia="微软雅黑"/>
          <w:b/>
          <w:i/>
          <w:color w:val="000000" w:themeColor="text1"/>
          <w:kern w:val="24"/>
          <w:lang w:eastAsia="zh-CN"/>
        </w:rPr>
        <w:t xml:space="preserve">Proposal </w:t>
      </w:r>
      <w:r>
        <w:rPr>
          <w:rFonts w:eastAsia="微软雅黑" w:hint="eastAsia"/>
          <w:b/>
          <w:i/>
          <w:color w:val="000000" w:themeColor="text1"/>
          <w:kern w:val="24"/>
          <w:lang w:eastAsia="zh-CN"/>
        </w:rPr>
        <w:t>1</w:t>
      </w:r>
      <w:r>
        <w:rPr>
          <w:rFonts w:eastAsia="微软雅黑"/>
          <w:i/>
          <w:color w:val="000000" w:themeColor="text1"/>
          <w:kern w:val="24"/>
          <w:lang w:eastAsia="zh-CN"/>
        </w:rPr>
        <w:t xml:space="preserve">: During the </w:t>
      </w:r>
      <w:r>
        <w:rPr>
          <w:rFonts w:eastAsia="微软雅黑" w:hint="eastAsia"/>
          <w:i/>
          <w:color w:val="000000" w:themeColor="text1"/>
          <w:kern w:val="24"/>
          <w:lang w:eastAsia="zh-CN"/>
        </w:rPr>
        <w:t xml:space="preserve">Rel-18 CLI handling </w:t>
      </w:r>
      <w:r>
        <w:rPr>
          <w:rFonts w:eastAsia="微软雅黑"/>
          <w:i/>
          <w:color w:val="000000" w:themeColor="text1"/>
          <w:kern w:val="24"/>
          <w:lang w:eastAsia="zh-CN"/>
        </w:rPr>
        <w:t xml:space="preserve">study, the impact to the legacy macro base stations should be minimized. </w:t>
      </w:r>
    </w:p>
    <w:p w14:paraId="0E026E81" w14:textId="77777777" w:rsidR="00551084" w:rsidRDefault="00551084" w:rsidP="00551084">
      <w:pPr>
        <w:rPr>
          <w:lang w:eastAsia="zh-CN"/>
        </w:rPr>
      </w:pPr>
      <w:r>
        <w:rPr>
          <w:rFonts w:hint="eastAsia"/>
          <w:b/>
          <w:bCs/>
          <w:i/>
          <w:iCs/>
          <w:lang w:eastAsia="zh-CN"/>
        </w:rPr>
        <w:t xml:space="preserve">Observation 1: </w:t>
      </w:r>
      <w:r>
        <w:rPr>
          <w:rFonts w:hint="eastAsia"/>
          <w:i/>
          <w:iCs/>
          <w:lang w:eastAsia="zh-CN"/>
        </w:rPr>
        <w:t xml:space="preserve">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remote interference in Rel-16 RIM is relatively static and usually reciprocal, which could be different from the characteristics of typical dynamic/flexible TDD scenario in Rel-18</w:t>
      </w:r>
      <w:r>
        <w:rPr>
          <w:rFonts w:hint="eastAsia"/>
          <w:lang w:eastAsia="zh-CN"/>
        </w:rPr>
        <w:t xml:space="preserve">. </w:t>
      </w:r>
    </w:p>
    <w:p w14:paraId="0E56108D" w14:textId="77777777" w:rsidR="00551084" w:rsidRDefault="00551084" w:rsidP="00551084">
      <w:pPr>
        <w:rPr>
          <w:i/>
          <w:iCs/>
          <w:lang w:eastAsia="zh-CN"/>
        </w:rPr>
      </w:pPr>
      <w:r>
        <w:rPr>
          <w:b/>
          <w:i/>
          <w:lang w:val="en-GB" w:eastAsia="zh-CN"/>
        </w:rPr>
        <w:t>Proposal</w:t>
      </w:r>
      <w:r>
        <w:rPr>
          <w:rFonts w:hint="eastAsia"/>
          <w:b/>
          <w:i/>
          <w:lang w:eastAsia="zh-CN"/>
        </w:rPr>
        <w:t xml:space="preserve"> 2</w:t>
      </w:r>
      <w:r>
        <w:rPr>
          <w:rFonts w:hint="eastAsia"/>
          <w:i/>
          <w:iCs/>
          <w:lang w:eastAsia="zh-CN"/>
        </w:rPr>
        <w:t xml:space="preserve">: </w:t>
      </w:r>
      <w:r>
        <w:rPr>
          <w:i/>
          <w:iCs/>
          <w:lang w:eastAsia="zh-CN"/>
        </w:rPr>
        <w:t>Take the Rel-16</w:t>
      </w:r>
      <w:r>
        <w:rPr>
          <w:rFonts w:hint="eastAsia"/>
          <w:i/>
          <w:iCs/>
          <w:lang w:eastAsia="zh-CN"/>
        </w:rPr>
        <w:t xml:space="preserve"> UE-to-UE CLI and RIM as a starting point for Rel-18 enhancements on dynamic/flexible TDD. </w:t>
      </w:r>
    </w:p>
    <w:p w14:paraId="36DEFD9D" w14:textId="77777777" w:rsidR="00591557" w:rsidRDefault="004B72AB">
      <w:pPr>
        <w:jc w:val="center"/>
        <w:rPr>
          <w:b/>
          <w:u w:val="single"/>
          <w:lang w:val="en-GB" w:eastAsia="zh-CN"/>
        </w:rPr>
      </w:pPr>
      <w:proofErr w:type="spellStart"/>
      <w:r>
        <w:rPr>
          <w:rFonts w:hint="eastAsia"/>
          <w:b/>
          <w:u w:val="single"/>
          <w:lang w:eastAsia="zh-CN"/>
        </w:rPr>
        <w:t>gNB</w:t>
      </w:r>
      <w:proofErr w:type="spellEnd"/>
      <w:r>
        <w:rPr>
          <w:rFonts w:hint="eastAsia"/>
          <w:b/>
          <w:u w:val="single"/>
          <w:lang w:eastAsia="zh-CN"/>
        </w:rPr>
        <w:t>-to-</w:t>
      </w:r>
      <w:proofErr w:type="spellStart"/>
      <w:r>
        <w:rPr>
          <w:rFonts w:hint="eastAsia"/>
          <w:b/>
          <w:u w:val="single"/>
          <w:lang w:eastAsia="zh-CN"/>
        </w:rPr>
        <w:t>gNB</w:t>
      </w:r>
      <w:proofErr w:type="spellEnd"/>
      <w:r>
        <w:rPr>
          <w:rFonts w:hint="eastAsia"/>
          <w:b/>
          <w:u w:val="single"/>
          <w:lang w:eastAsia="zh-CN"/>
        </w:rPr>
        <w:t xml:space="preserve"> CLI </w:t>
      </w:r>
      <w:r>
        <w:rPr>
          <w:b/>
          <w:u w:val="single"/>
          <w:lang w:val="en-GB" w:eastAsia="zh-CN"/>
        </w:rPr>
        <w:t>handling</w:t>
      </w:r>
    </w:p>
    <w:p w14:paraId="23B44C93" w14:textId="77777777" w:rsidR="00551084" w:rsidRDefault="00551084" w:rsidP="00551084">
      <w:pPr>
        <w:rPr>
          <w:i/>
          <w:iCs/>
          <w:lang w:eastAsia="zh-CN"/>
        </w:rPr>
      </w:pPr>
      <w:r>
        <w:rPr>
          <w:b/>
          <w:i/>
          <w:lang w:val="en-GB" w:eastAsia="zh-CN"/>
        </w:rPr>
        <w:t>Proposal</w:t>
      </w:r>
      <w:r>
        <w:rPr>
          <w:rFonts w:hint="eastAsia"/>
          <w:b/>
          <w:i/>
          <w:lang w:eastAsia="zh-CN"/>
        </w:rPr>
        <w:t xml:space="preserve"> 3</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14:paraId="56EA6364" w14:textId="77777777" w:rsidR="00551084" w:rsidRDefault="00551084" w:rsidP="00551084">
      <w:pPr>
        <w:numPr>
          <w:ilvl w:val="0"/>
          <w:numId w:val="19"/>
        </w:numPr>
        <w:rPr>
          <w:i/>
          <w:iCs/>
          <w:lang w:eastAsia="zh-CN"/>
        </w:rPr>
      </w:pPr>
      <w:r>
        <w:rPr>
          <w:rFonts w:hint="eastAsia"/>
          <w:i/>
          <w:iCs/>
          <w:lang w:eastAsia="zh-CN"/>
        </w:rPr>
        <w:t xml:space="preserve">Step 0: Victim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bas</w:t>
      </w:r>
      <w:r>
        <w:rPr>
          <w:i/>
          <w:iCs/>
          <w:lang w:eastAsia="zh-CN"/>
        </w:rPr>
        <w:t>ed</w:t>
      </w:r>
      <w:r>
        <w:rPr>
          <w:rFonts w:hint="eastAsia"/>
          <w:i/>
          <w:iCs/>
          <w:lang w:eastAsia="zh-CN"/>
        </w:rPr>
        <w:t xml:space="preserve"> on measurement of reference signals</w:t>
      </w:r>
      <w:r>
        <w:rPr>
          <w:i/>
          <w:iCs/>
          <w:lang w:eastAsia="zh-CN"/>
        </w:rPr>
        <w:t xml:space="preserve"> </w:t>
      </w:r>
      <w:r>
        <w:rPr>
          <w:rFonts w:hint="eastAsia"/>
          <w:i/>
          <w:iCs/>
          <w:lang w:eastAsia="zh-CN"/>
        </w:rPr>
        <w:t xml:space="preserve">(such as, SSB, CSI-RS, </w:t>
      </w:r>
      <w:proofErr w:type="spellStart"/>
      <w:r>
        <w:rPr>
          <w:rFonts w:hint="eastAsia"/>
          <w:i/>
          <w:iCs/>
          <w:lang w:eastAsia="zh-CN"/>
        </w:rPr>
        <w:t>etc</w:t>
      </w:r>
      <w:proofErr w:type="spellEnd"/>
      <w:r>
        <w:rPr>
          <w:rFonts w:hint="eastAsia"/>
          <w:i/>
          <w:iCs/>
          <w:lang w:eastAsia="zh-CN"/>
        </w:rPr>
        <w:t>) transmitted by the aggressor;</w:t>
      </w:r>
    </w:p>
    <w:p w14:paraId="78F3D1CF" w14:textId="77777777" w:rsidR="00551084" w:rsidRDefault="00551084" w:rsidP="00551084">
      <w:pPr>
        <w:numPr>
          <w:ilvl w:val="0"/>
          <w:numId w:val="19"/>
        </w:numPr>
        <w:rPr>
          <w:i/>
          <w:iCs/>
          <w:lang w:eastAsia="zh-CN"/>
        </w:rPr>
      </w:pPr>
      <w:r>
        <w:rPr>
          <w:rFonts w:hint="eastAsia"/>
          <w:i/>
          <w:iCs/>
          <w:lang w:eastAsia="zh-CN"/>
        </w:rPr>
        <w:t xml:space="preserve">Step 1: The 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w:t>
      </w:r>
      <w:proofErr w:type="spellStart"/>
      <w:r>
        <w:rPr>
          <w:rFonts w:hint="eastAsia"/>
          <w:i/>
          <w:iCs/>
          <w:lang w:eastAsia="zh-CN"/>
        </w:rPr>
        <w:t>etc</w:t>
      </w:r>
      <w:proofErr w:type="spellEnd"/>
      <w:r>
        <w:rPr>
          <w:rFonts w:hint="eastAsia"/>
          <w:i/>
          <w:iCs/>
          <w:lang w:eastAsia="zh-CN"/>
        </w:rPr>
        <w:t xml:space="preserve">, via either RS-1 or backhaul; </w:t>
      </w:r>
    </w:p>
    <w:p w14:paraId="3CC4F446" w14:textId="77777777" w:rsidR="00551084" w:rsidRDefault="00551084" w:rsidP="00551084">
      <w:pPr>
        <w:numPr>
          <w:ilvl w:val="0"/>
          <w:numId w:val="19"/>
        </w:numPr>
        <w:rPr>
          <w:i/>
          <w:iCs/>
          <w:lang w:eastAsia="zh-CN"/>
        </w:rPr>
      </w:pPr>
      <w:r>
        <w:rPr>
          <w:rFonts w:hint="eastAsia"/>
          <w:i/>
          <w:iCs/>
          <w:lang w:eastAsia="zh-CN"/>
        </w:rPr>
        <w:t xml:space="preserve">Step 2: Aggressor starts to perform CLI handling solutions, e.g., spatial domain coordination according to the interference information; </w:t>
      </w:r>
    </w:p>
    <w:p w14:paraId="6ADC07DB" w14:textId="77777777" w:rsidR="00551084" w:rsidRDefault="00551084" w:rsidP="00551084">
      <w:pPr>
        <w:numPr>
          <w:ilvl w:val="0"/>
          <w:numId w:val="19"/>
        </w:numPr>
        <w:rPr>
          <w:i/>
          <w:iCs/>
          <w:lang w:eastAsia="zh-CN"/>
        </w:rPr>
      </w:pPr>
      <w:r>
        <w:rPr>
          <w:rFonts w:hint="eastAsia"/>
          <w:i/>
          <w:iCs/>
          <w:lang w:eastAsia="zh-CN"/>
        </w:rPr>
        <w:t>Step 3 and Step 4: Determination of CLI handling solution.</w:t>
      </w:r>
    </w:p>
    <w:p w14:paraId="16264204" w14:textId="77777777" w:rsidR="00551084" w:rsidRDefault="00551084" w:rsidP="00551084">
      <w:pPr>
        <w:rPr>
          <w:rFonts w:eastAsia="等线"/>
          <w:i/>
          <w:iCs/>
          <w:lang w:eastAsia="zh-CN"/>
        </w:rPr>
      </w:pPr>
      <w:r>
        <w:rPr>
          <w:rFonts w:hint="eastAsia"/>
          <w:b/>
          <w:bCs/>
          <w:i/>
          <w:iCs/>
          <w:lang w:eastAsia="zh-CN"/>
        </w:rPr>
        <w:t>Observation 2</w:t>
      </w:r>
      <w:r>
        <w:rPr>
          <w:rFonts w:hint="eastAsia"/>
          <w:i/>
          <w:iCs/>
          <w:lang w:eastAsia="zh-CN"/>
        </w:rPr>
        <w:t xml:space="preserve">: </w:t>
      </w:r>
      <w:r>
        <w:rPr>
          <w:rFonts w:eastAsia="等线" w:hint="eastAsia"/>
          <w:i/>
          <w:iCs/>
          <w:lang w:eastAsia="zh-CN"/>
        </w:rPr>
        <w:t xml:space="preserve">RIM-RS in Rel-16 RIM is designed </w:t>
      </w:r>
      <w:r>
        <w:rPr>
          <w:rFonts w:eastAsia="等线"/>
          <w:i/>
          <w:iCs/>
          <w:lang w:eastAsia="zh-CN"/>
        </w:rPr>
        <w:t>for</w:t>
      </w:r>
      <w:r>
        <w:rPr>
          <w:rFonts w:eastAsia="等线" w:hint="eastAsia"/>
          <w:i/>
          <w:iCs/>
          <w:lang w:eastAsia="zh-CN"/>
        </w:rPr>
        <w:t xml:space="preserve"> measurement of remote interference, </w:t>
      </w:r>
      <w:r>
        <w:rPr>
          <w:rFonts w:eastAsia="等线"/>
          <w:i/>
          <w:iCs/>
          <w:lang w:eastAsia="zh-CN"/>
        </w:rPr>
        <w:t>which is not suitable for frequent transmission due to its large resource overhead.</w:t>
      </w:r>
      <w:r>
        <w:rPr>
          <w:rFonts w:hint="eastAsia"/>
          <w:i/>
          <w:iCs/>
          <w:lang w:eastAsia="zh-CN"/>
        </w:rPr>
        <w:t xml:space="preserve"> </w:t>
      </w:r>
    </w:p>
    <w:p w14:paraId="54BF44D4" w14:textId="77777777" w:rsidR="00551084" w:rsidRDefault="00551084" w:rsidP="00551084">
      <w:pPr>
        <w:rPr>
          <w:i/>
          <w:iCs/>
          <w:lang w:eastAsia="zh-CN"/>
        </w:rPr>
      </w:pPr>
      <w:r>
        <w:rPr>
          <w:b/>
          <w:i/>
          <w:lang w:val="en-GB" w:eastAsia="zh-CN"/>
        </w:rPr>
        <w:t>Proposal</w:t>
      </w:r>
      <w:r>
        <w:rPr>
          <w:rFonts w:hint="eastAsia"/>
          <w:b/>
          <w:i/>
          <w:lang w:eastAsia="zh-CN"/>
        </w:rPr>
        <w:t xml:space="preserve"> 4</w:t>
      </w:r>
      <w:r>
        <w:rPr>
          <w:rFonts w:hint="eastAsia"/>
          <w:i/>
          <w:iCs/>
          <w:lang w:eastAsia="zh-CN"/>
        </w:rPr>
        <w:t xml:space="preserve">: The existing DL RS, e.g., SSB, CSI-RS, can be reused as </w:t>
      </w:r>
      <w:r>
        <w:rPr>
          <w:i/>
          <w:iCs/>
          <w:lang w:eastAsia="zh-CN"/>
        </w:rPr>
        <w:t>measurement</w:t>
      </w:r>
      <w:r>
        <w:rPr>
          <w:rFonts w:hint="eastAsia"/>
          <w:i/>
          <w:iCs/>
          <w:lang w:eastAsia="zh-CN"/>
        </w:rPr>
        <w:t xml:space="preserve"> RS for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eastAsia="微软雅黑" w:hint="eastAsia"/>
          <w:i/>
          <w:iCs/>
          <w:color w:val="000000" w:themeColor="text1"/>
          <w:kern w:val="24"/>
          <w:lang w:eastAsia="zh-CN"/>
        </w:rPr>
        <w:t xml:space="preserve">measurement </w:t>
      </w:r>
      <w:r>
        <w:rPr>
          <w:rFonts w:hint="eastAsia"/>
          <w:i/>
          <w:iCs/>
          <w:lang w:eastAsia="zh-CN"/>
        </w:rPr>
        <w:t xml:space="preserve">for Rel-18 dynamic/flexible TDD. </w:t>
      </w:r>
    </w:p>
    <w:p w14:paraId="48C06DC1" w14:textId="77777777" w:rsidR="00551084" w:rsidRDefault="00551084" w:rsidP="00551084">
      <w:pPr>
        <w:numPr>
          <w:ilvl w:val="0"/>
          <w:numId w:val="20"/>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existing time and frequency domain resource configuration information for SSB and CSI-RS can used for configuring the measurement resource. </w:t>
      </w:r>
    </w:p>
    <w:p w14:paraId="193F5ECE" w14:textId="77777777" w:rsidR="00551084" w:rsidRDefault="00551084" w:rsidP="00551084">
      <w:pPr>
        <w:numPr>
          <w:ilvl w:val="0"/>
          <w:numId w:val="20"/>
        </w:numPr>
        <w:rPr>
          <w:rFonts w:eastAsia="微软雅黑"/>
          <w:i/>
          <w:iCs/>
          <w:color w:val="000000" w:themeColor="text1"/>
          <w:kern w:val="24"/>
          <w:lang w:eastAsia="zh-CN"/>
        </w:rPr>
      </w:pPr>
      <w:r>
        <w:rPr>
          <w:rFonts w:eastAsia="微软雅黑" w:hint="eastAsia"/>
          <w:i/>
          <w:iCs/>
          <w:color w:val="000000" w:themeColor="text1"/>
          <w:kern w:val="24"/>
          <w:lang w:eastAsia="zh-CN"/>
        </w:rPr>
        <w:t xml:space="preserve">The timing of victim for measurement RS reception should be determined by considering timing difference and transmission delay between aggressor and victim. </w:t>
      </w:r>
    </w:p>
    <w:p w14:paraId="2F24C893" w14:textId="77777777" w:rsidR="00551084" w:rsidRDefault="00551084" w:rsidP="00551084">
      <w:pPr>
        <w:rPr>
          <w:i/>
          <w:iCs/>
          <w:lang w:eastAsia="zh-CN"/>
        </w:rPr>
      </w:pPr>
      <w:r>
        <w:rPr>
          <w:b/>
          <w:i/>
          <w:lang w:val="en-GB" w:eastAsia="zh-CN"/>
        </w:rPr>
        <w:t>Proposal</w:t>
      </w:r>
      <w:r>
        <w:rPr>
          <w:rFonts w:hint="eastAsia"/>
          <w:b/>
          <w:i/>
          <w:lang w:eastAsia="zh-CN"/>
        </w:rPr>
        <w:t xml:space="preserve"> 5</w:t>
      </w:r>
      <w:r>
        <w:rPr>
          <w:rFonts w:hint="eastAsia"/>
          <w:i/>
          <w:iCs/>
          <w:lang w:eastAsia="zh-CN"/>
        </w:rPr>
        <w:t>: UL rate matching/cancel</w:t>
      </w:r>
      <w:r>
        <w:rPr>
          <w:i/>
          <w:iCs/>
          <w:lang w:eastAsia="zh-CN"/>
        </w:rPr>
        <w:t>l</w:t>
      </w:r>
      <w:r>
        <w:rPr>
          <w:rFonts w:hint="eastAsia"/>
          <w:i/>
          <w:iCs/>
          <w:lang w:eastAsia="zh-CN"/>
        </w:rPr>
        <w:t xml:space="preserve">ation mechanism can be defined for </w:t>
      </w:r>
      <w:r>
        <w:rPr>
          <w:i/>
          <w:iCs/>
          <w:lang w:eastAsia="zh-CN"/>
        </w:rPr>
        <w:t>more accurate</w:t>
      </w:r>
      <w:r>
        <w:rPr>
          <w:rFonts w:hint="eastAsia"/>
          <w:i/>
          <w:iCs/>
          <w:lang w:eastAsia="zh-CN"/>
        </w:rPr>
        <w:t xml:space="preserv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i/>
          <w:iCs/>
          <w:lang w:eastAsia="zh-CN"/>
        </w:rPr>
        <w:t xml:space="preserve"> </w:t>
      </w:r>
      <w:r>
        <w:rPr>
          <w:rFonts w:eastAsia="等线" w:hint="eastAsia"/>
          <w:i/>
          <w:iCs/>
          <w:lang w:eastAsia="zh-CN"/>
        </w:rPr>
        <w:t xml:space="preserve">co-channel </w:t>
      </w:r>
      <w:r>
        <w:rPr>
          <w:rFonts w:eastAsia="微软雅黑"/>
          <w:i/>
          <w:iCs/>
          <w:color w:val="000000" w:themeColor="text1"/>
          <w:kern w:val="24"/>
          <w:lang w:eastAsia="zh-CN"/>
        </w:rPr>
        <w:t xml:space="preserve">interference </w:t>
      </w:r>
      <w:r>
        <w:rPr>
          <w:rFonts w:hint="eastAsia"/>
          <w:i/>
          <w:iCs/>
          <w:lang w:eastAsia="zh-CN"/>
        </w:rPr>
        <w:t xml:space="preserve">measurement. </w:t>
      </w:r>
    </w:p>
    <w:p w14:paraId="312F6AAC" w14:textId="77777777" w:rsidR="00551084" w:rsidRDefault="00551084" w:rsidP="00551084">
      <w:pPr>
        <w:rPr>
          <w:i/>
          <w:iCs/>
          <w:lang w:eastAsia="zh-CN"/>
        </w:rPr>
      </w:pPr>
      <w:r>
        <w:rPr>
          <w:b/>
          <w:i/>
          <w:lang w:val="en-GB" w:eastAsia="zh-CN"/>
        </w:rPr>
        <w:t>Proposal</w:t>
      </w:r>
      <w:r>
        <w:rPr>
          <w:rFonts w:hint="eastAsia"/>
          <w:b/>
          <w:i/>
          <w:lang w:eastAsia="zh-CN"/>
        </w:rPr>
        <w:t xml:space="preserve"> 6</w:t>
      </w:r>
      <w:r>
        <w:rPr>
          <w:rFonts w:hint="eastAsia"/>
          <w:i/>
          <w:iCs/>
          <w:lang w:eastAsia="zh-CN"/>
        </w:rPr>
        <w:t xml:space="preserve">: Spatial domain coordination can be considered by aggressor for handling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e.g., </w:t>
      </w:r>
    </w:p>
    <w:p w14:paraId="031C15F7" w14:textId="77777777" w:rsidR="00551084" w:rsidRPr="00B7712C" w:rsidRDefault="00551084" w:rsidP="00551084">
      <w:pPr>
        <w:pStyle w:val="a"/>
        <w:numPr>
          <w:ilvl w:val="0"/>
          <w:numId w:val="31"/>
        </w:numPr>
        <w:rPr>
          <w:i/>
          <w:iCs/>
          <w:lang w:eastAsia="zh-CN"/>
        </w:rPr>
      </w:pPr>
      <w:r w:rsidRPr="00B7712C">
        <w:rPr>
          <w:rFonts w:hint="eastAsia"/>
          <w:i/>
          <w:iCs/>
          <w:lang w:eastAsia="zh-CN"/>
        </w:rPr>
        <w:t>avoid</w:t>
      </w:r>
      <w:r w:rsidRPr="00B7712C">
        <w:rPr>
          <w:i/>
          <w:iCs/>
          <w:lang w:eastAsia="zh-CN"/>
        </w:rPr>
        <w:t>ance of</w:t>
      </w:r>
      <w:r w:rsidRPr="00B7712C">
        <w:rPr>
          <w:rFonts w:hint="eastAsia"/>
          <w:i/>
          <w:iCs/>
          <w:lang w:eastAsia="zh-CN"/>
        </w:rPr>
        <w:t xml:space="preserve"> high-interference beam in time/frequency domain resource, </w:t>
      </w:r>
    </w:p>
    <w:p w14:paraId="67835129" w14:textId="77777777" w:rsidR="00551084" w:rsidRPr="00A26B56" w:rsidRDefault="00551084" w:rsidP="00A26B56">
      <w:pPr>
        <w:pStyle w:val="a"/>
        <w:numPr>
          <w:ilvl w:val="0"/>
          <w:numId w:val="31"/>
        </w:numPr>
        <w:rPr>
          <w:i/>
          <w:iCs/>
          <w:lang w:eastAsia="zh-CN"/>
        </w:rPr>
      </w:pPr>
      <w:r w:rsidRPr="00B7712C">
        <w:rPr>
          <w:rFonts w:hint="eastAsia"/>
          <w:i/>
          <w:iCs/>
          <w:lang w:eastAsia="zh-CN"/>
        </w:rPr>
        <w:t>adjusting the beamforming of the DL transmission by considering the channel state information of the interference channel, etc.</w:t>
      </w:r>
    </w:p>
    <w:p w14:paraId="33CD8716" w14:textId="77777777" w:rsidR="00551084" w:rsidRDefault="00551084" w:rsidP="00551084">
      <w:pPr>
        <w:rPr>
          <w:i/>
          <w:iCs/>
          <w:lang w:eastAsia="zh-CN"/>
        </w:rPr>
      </w:pPr>
      <w:r>
        <w:rPr>
          <w:b/>
          <w:i/>
          <w:lang w:val="en-GB" w:eastAsia="zh-CN"/>
        </w:rPr>
        <w:t>Proposal</w:t>
      </w:r>
      <w:r>
        <w:rPr>
          <w:rFonts w:hint="eastAsia"/>
          <w:b/>
          <w:i/>
          <w:lang w:eastAsia="zh-CN"/>
        </w:rPr>
        <w:t xml:space="preserve"> 7</w:t>
      </w:r>
      <w:r>
        <w:rPr>
          <w:rFonts w:hint="eastAsia"/>
          <w:i/>
          <w:iCs/>
          <w:lang w:eastAsia="zh-CN"/>
        </w:rPr>
        <w:t xml:space="preserve">: Resources with different </w:t>
      </w:r>
      <w:r>
        <w:rPr>
          <w:i/>
          <w:iCs/>
          <w:lang w:eastAsia="zh-CN"/>
        </w:rPr>
        <w:t>interference levels</w:t>
      </w:r>
      <w:r>
        <w:rPr>
          <w:rFonts w:hint="eastAsia"/>
          <w:i/>
          <w:iCs/>
          <w:lang w:eastAsia="zh-CN"/>
        </w:rPr>
        <w:t xml:space="preserve"> can be divided into multiple areas and each area is mapped with a dedicated power control parameter set for compensating the interference from aggressor with different levels. The resources contained in each area can be indicated by DCI. </w:t>
      </w:r>
    </w:p>
    <w:p w14:paraId="6EC424C4" w14:textId="77777777" w:rsidR="00551084" w:rsidRDefault="00551084" w:rsidP="00551084">
      <w:pPr>
        <w:rPr>
          <w:lang w:eastAsia="zh-CN"/>
        </w:rPr>
      </w:pPr>
      <w:r>
        <w:rPr>
          <w:b/>
          <w:i/>
          <w:lang w:val="en-GB" w:eastAsia="zh-CN"/>
        </w:rPr>
        <w:t>Proposal</w:t>
      </w:r>
      <w:r>
        <w:rPr>
          <w:rFonts w:hint="eastAsia"/>
          <w:b/>
          <w:i/>
          <w:lang w:eastAsia="zh-CN"/>
        </w:rPr>
        <w:t xml:space="preserve"> 8</w:t>
      </w:r>
      <w:r>
        <w:rPr>
          <w:rFonts w:hint="eastAsia"/>
          <w:i/>
          <w:iCs/>
          <w:lang w:eastAsia="zh-CN"/>
        </w:rPr>
        <w:t xml:space="preserve">: </w:t>
      </w:r>
      <w:r>
        <w:rPr>
          <w:i/>
          <w:iCs/>
          <w:lang w:eastAsia="zh-CN"/>
        </w:rPr>
        <w:t>Further study the f</w:t>
      </w:r>
      <w:r>
        <w:rPr>
          <w:rFonts w:hint="eastAsia"/>
          <w:i/>
          <w:iCs/>
          <w:lang w:eastAsia="zh-CN"/>
        </w:rPr>
        <w:t xml:space="preserve">easibility and potential gain for mitigating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through DL transmission power reduction. </w:t>
      </w:r>
    </w:p>
    <w:p w14:paraId="75C361DF" w14:textId="77777777" w:rsidR="00591557" w:rsidRPr="00551084" w:rsidRDefault="00591557">
      <w:pPr>
        <w:rPr>
          <w:i/>
          <w:lang w:eastAsia="zh-CN"/>
        </w:rPr>
      </w:pPr>
    </w:p>
    <w:p w14:paraId="638E8CCA" w14:textId="77777777" w:rsidR="00591557" w:rsidRDefault="004B72AB">
      <w:pPr>
        <w:jc w:val="center"/>
        <w:rPr>
          <w:b/>
          <w:u w:val="single"/>
          <w:lang w:val="en-GB" w:eastAsia="zh-CN"/>
        </w:rPr>
      </w:pPr>
      <w:r>
        <w:rPr>
          <w:rFonts w:hint="eastAsia"/>
          <w:b/>
          <w:u w:val="single"/>
          <w:lang w:eastAsia="zh-CN"/>
        </w:rPr>
        <w:t xml:space="preserve">UE-to-UE CLI </w:t>
      </w:r>
      <w:r>
        <w:rPr>
          <w:b/>
          <w:u w:val="single"/>
          <w:lang w:val="en-GB" w:eastAsia="zh-CN"/>
        </w:rPr>
        <w:t>handling</w:t>
      </w:r>
    </w:p>
    <w:p w14:paraId="6EBC070F" w14:textId="77777777" w:rsidR="00551084" w:rsidRDefault="004B72AB" w:rsidP="00551084">
      <w:pPr>
        <w:rPr>
          <w:i/>
          <w:iCs/>
          <w:lang w:eastAsia="zh-CN"/>
        </w:rPr>
      </w:pPr>
      <w:r>
        <w:rPr>
          <w:rFonts w:hint="eastAsia"/>
          <w:i/>
          <w:iCs/>
          <w:lang w:eastAsia="zh-CN"/>
        </w:rPr>
        <w:lastRenderedPageBreak/>
        <w:t xml:space="preserve"> </w:t>
      </w:r>
      <w:r w:rsidR="00551084">
        <w:rPr>
          <w:b/>
          <w:bCs/>
          <w:i/>
          <w:iCs/>
          <w:lang w:eastAsia="zh-CN"/>
        </w:rPr>
        <w:t xml:space="preserve">Proposal </w:t>
      </w:r>
      <w:r w:rsidR="00551084">
        <w:rPr>
          <w:rFonts w:hint="eastAsia"/>
          <w:b/>
          <w:bCs/>
          <w:i/>
          <w:iCs/>
          <w:lang w:eastAsia="zh-CN"/>
        </w:rPr>
        <w:t>9</w:t>
      </w:r>
      <w:r w:rsidR="00551084">
        <w:rPr>
          <w:i/>
          <w:iCs/>
          <w:lang w:eastAsia="zh-CN"/>
        </w:rPr>
        <w:t>: L1</w:t>
      </w:r>
      <w:r w:rsidR="00551084">
        <w:rPr>
          <w:rFonts w:hint="eastAsia"/>
          <w:i/>
          <w:iCs/>
          <w:lang w:eastAsia="zh-CN"/>
        </w:rPr>
        <w:t>-based</w:t>
      </w:r>
      <w:r w:rsidR="00551084">
        <w:rPr>
          <w:i/>
          <w:iCs/>
          <w:lang w:eastAsia="zh-CN"/>
        </w:rPr>
        <w:t xml:space="preserve"> reporting for </w:t>
      </w:r>
      <w:r w:rsidR="00551084">
        <w:rPr>
          <w:rFonts w:hint="eastAsia"/>
          <w:i/>
          <w:iCs/>
          <w:lang w:eastAsia="zh-CN"/>
        </w:rPr>
        <w:t xml:space="preserve">UE-to-UE </w:t>
      </w:r>
      <w:r w:rsidR="00551084">
        <w:rPr>
          <w:i/>
          <w:iCs/>
          <w:lang w:eastAsia="zh-CN"/>
        </w:rPr>
        <w:t>CLI should be considered for</w:t>
      </w:r>
      <w:r w:rsidR="00551084">
        <w:rPr>
          <w:rFonts w:hint="eastAsia"/>
          <w:i/>
          <w:iCs/>
          <w:lang w:eastAsia="zh-CN"/>
        </w:rPr>
        <w:t xml:space="preserve"> Rel-18</w:t>
      </w:r>
      <w:r w:rsidR="00551084">
        <w:rPr>
          <w:i/>
          <w:iCs/>
          <w:lang w:eastAsia="zh-CN"/>
        </w:rPr>
        <w:t xml:space="preserve"> dynamic/flexible TDD.</w:t>
      </w:r>
    </w:p>
    <w:p w14:paraId="3E67B6F2" w14:textId="77777777" w:rsidR="00551084" w:rsidRDefault="00551084" w:rsidP="00551084">
      <w:pPr>
        <w:pStyle w:val="a"/>
        <w:numPr>
          <w:ilvl w:val="0"/>
          <w:numId w:val="21"/>
        </w:numPr>
        <w:rPr>
          <w:i/>
          <w:iCs/>
          <w:lang w:eastAsia="zh-CN"/>
        </w:rPr>
      </w:pPr>
      <w:r>
        <w:rPr>
          <w:i/>
          <w:iCs/>
          <w:lang w:eastAsia="zh-CN"/>
        </w:rPr>
        <w:t>The current CSI reporting mechanism can be reused</w:t>
      </w:r>
      <w:r>
        <w:rPr>
          <w:rFonts w:hint="eastAsia"/>
          <w:i/>
          <w:iCs/>
          <w:lang w:val="en-US" w:eastAsia="zh-CN"/>
        </w:rPr>
        <w:t>.</w:t>
      </w:r>
    </w:p>
    <w:p w14:paraId="2BE23C5B" w14:textId="77777777" w:rsidR="00551084" w:rsidRDefault="00551084" w:rsidP="00551084">
      <w:pPr>
        <w:pStyle w:val="a"/>
        <w:numPr>
          <w:ilvl w:val="0"/>
          <w:numId w:val="21"/>
        </w:numPr>
        <w:rPr>
          <w:i/>
          <w:iCs/>
          <w:lang w:eastAsia="zh-CN"/>
        </w:rPr>
      </w:pPr>
      <w:r>
        <w:rPr>
          <w:i/>
          <w:iCs/>
          <w:lang w:eastAsia="zh-CN"/>
        </w:rPr>
        <w:t>Aperiodic CLI reporting can be supported to reduce the reporting overhead and measurement effort.</w:t>
      </w:r>
    </w:p>
    <w:p w14:paraId="21322BC1" w14:textId="77777777" w:rsidR="00551084" w:rsidRDefault="00551084" w:rsidP="00551084">
      <w:pPr>
        <w:pStyle w:val="a"/>
        <w:numPr>
          <w:ilvl w:val="0"/>
          <w:numId w:val="21"/>
        </w:numPr>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14:paraId="1CC54389" w14:textId="77777777" w:rsidR="00551084" w:rsidRDefault="00551084" w:rsidP="00551084">
      <w:pPr>
        <w:rPr>
          <w:lang w:eastAsia="zh-CN"/>
        </w:rPr>
      </w:pPr>
      <w:r>
        <w:rPr>
          <w:rFonts w:hint="eastAsia"/>
          <w:b/>
          <w:bCs/>
          <w:i/>
          <w:iCs/>
          <w:lang w:eastAsia="zh-CN"/>
        </w:rPr>
        <w:t>Observation 3</w:t>
      </w:r>
      <w:r>
        <w:rPr>
          <w:rFonts w:hint="eastAsia"/>
          <w:i/>
          <w:iCs/>
          <w:lang w:eastAsia="zh-CN"/>
        </w:rPr>
        <w:t xml:space="preserve">: The UE is difficult to derive the reception timing accurately for UE-to-UE CLI measurement, especially in the typical deployment, e.g., </w:t>
      </w:r>
      <w:proofErr w:type="spellStart"/>
      <w:r>
        <w:rPr>
          <w:rFonts w:hint="eastAsia"/>
          <w:i/>
          <w:iCs/>
          <w:lang w:eastAsia="zh-CN"/>
        </w:rPr>
        <w:t>HetNet</w:t>
      </w:r>
      <w:proofErr w:type="spellEnd"/>
      <w:r>
        <w:rPr>
          <w:rFonts w:hint="eastAsia"/>
          <w:i/>
          <w:iCs/>
          <w:lang w:eastAsia="zh-CN"/>
        </w:rPr>
        <w:t xml:space="preserve">, of Rel-18 dynamic/flexible TDD. </w:t>
      </w:r>
    </w:p>
    <w:p w14:paraId="56BCAFFE" w14:textId="77777777" w:rsidR="00551084" w:rsidRDefault="00551084" w:rsidP="00551084">
      <w:pPr>
        <w:rPr>
          <w:i/>
          <w:iCs/>
          <w:lang w:eastAsia="zh-CN"/>
        </w:rPr>
      </w:pPr>
      <w:r>
        <w:rPr>
          <w:b/>
          <w:i/>
          <w:lang w:val="en-GB" w:eastAsia="zh-CN"/>
        </w:rPr>
        <w:t>Proposal</w:t>
      </w:r>
      <w:r>
        <w:rPr>
          <w:rFonts w:hint="eastAsia"/>
          <w:b/>
          <w:i/>
          <w:lang w:eastAsia="zh-CN"/>
        </w:rPr>
        <w:t xml:space="preserve"> 10</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14:paraId="1FB87938" w14:textId="77777777" w:rsidR="00551084" w:rsidRDefault="00551084" w:rsidP="00551084">
      <w:pPr>
        <w:rPr>
          <w:i/>
          <w:iCs/>
          <w:lang w:eastAsia="zh-CN"/>
        </w:rPr>
      </w:pPr>
      <w:r>
        <w:rPr>
          <w:b/>
          <w:i/>
          <w:lang w:val="en-GB" w:eastAsia="zh-CN"/>
        </w:rPr>
        <w:t>Proposal</w:t>
      </w:r>
      <w:r>
        <w:rPr>
          <w:rFonts w:hint="eastAsia"/>
          <w:b/>
          <w:i/>
          <w:lang w:eastAsia="zh-CN"/>
        </w:rPr>
        <w:t xml:space="preserve"> 11</w:t>
      </w:r>
      <w:r>
        <w:rPr>
          <w:rFonts w:hint="eastAsia"/>
          <w:i/>
          <w:iCs/>
          <w:lang w:eastAsia="zh-CN"/>
        </w:rPr>
        <w:t xml:space="preserve">: The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can be considered. </w:t>
      </w:r>
    </w:p>
    <w:p w14:paraId="030F19F0" w14:textId="77777777" w:rsidR="00591557" w:rsidRPr="00551084" w:rsidRDefault="00591557">
      <w:pPr>
        <w:rPr>
          <w:i/>
          <w:iCs/>
          <w:lang w:eastAsia="zh-CN"/>
        </w:rPr>
      </w:pPr>
    </w:p>
    <w:p w14:paraId="65ED0AA0" w14:textId="77777777" w:rsidR="00591557" w:rsidRDefault="004B72AB">
      <w:pPr>
        <w:jc w:val="center"/>
        <w:rPr>
          <w:b/>
          <w:u w:val="single"/>
          <w:lang w:eastAsia="zh-CN"/>
        </w:rPr>
      </w:pPr>
      <w:r>
        <w:rPr>
          <w:rFonts w:hint="eastAsia"/>
          <w:b/>
          <w:u w:val="single"/>
          <w:lang w:eastAsia="zh-CN"/>
        </w:rPr>
        <w:t xml:space="preserve">Information Exchange between </w:t>
      </w:r>
      <w:proofErr w:type="spellStart"/>
      <w:r>
        <w:rPr>
          <w:rFonts w:hint="eastAsia"/>
          <w:b/>
          <w:u w:val="single"/>
          <w:lang w:eastAsia="zh-CN"/>
        </w:rPr>
        <w:t>gNBs</w:t>
      </w:r>
      <w:proofErr w:type="spellEnd"/>
    </w:p>
    <w:p w14:paraId="51BD7643" w14:textId="77777777" w:rsidR="00551084" w:rsidRDefault="00551084" w:rsidP="00551084">
      <w:pPr>
        <w:rPr>
          <w:i/>
          <w:iCs/>
          <w:lang w:eastAsia="zh-CN"/>
        </w:rPr>
      </w:pPr>
      <w:r>
        <w:rPr>
          <w:b/>
          <w:i/>
          <w:lang w:val="en-GB" w:eastAsia="zh-CN"/>
        </w:rPr>
        <w:t>Proposal</w:t>
      </w:r>
      <w:r>
        <w:rPr>
          <w:rFonts w:hint="eastAsia"/>
          <w:b/>
          <w:i/>
          <w:lang w:eastAsia="zh-CN"/>
        </w:rPr>
        <w:t xml:space="preserve"> 12</w:t>
      </w:r>
      <w:r>
        <w:rPr>
          <w:rFonts w:hint="eastAsia"/>
          <w:i/>
          <w:iCs/>
          <w:lang w:eastAsia="zh-CN"/>
        </w:rPr>
        <w:t xml:space="preserve">: Some information can be considered to be exchanged via OTA signal or backhaul between </w:t>
      </w:r>
      <w:proofErr w:type="spellStart"/>
      <w:r>
        <w:rPr>
          <w:rFonts w:hint="eastAsia"/>
          <w:i/>
          <w:iCs/>
          <w:lang w:eastAsia="zh-CN"/>
        </w:rPr>
        <w:t>gNBs</w:t>
      </w:r>
      <w:proofErr w:type="spellEnd"/>
      <w:r>
        <w:rPr>
          <w:rFonts w:hint="eastAsia"/>
          <w:i/>
          <w:iCs/>
          <w:lang w:eastAsia="zh-CN"/>
        </w:rPr>
        <w:t xml:space="preserve"> for better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/UE-to-UE CLI handling, such as, measurement resource configuration, interference information feedback, interference mitigation indication, and timing information for measurement/rate matching resource determination. </w:t>
      </w:r>
    </w:p>
    <w:p w14:paraId="6C6ED5E2" w14:textId="77777777" w:rsidR="00591557" w:rsidRPr="00551084" w:rsidRDefault="00591557">
      <w:pPr>
        <w:rPr>
          <w:i/>
          <w:lang w:eastAsia="zh-CN"/>
        </w:rPr>
      </w:pPr>
    </w:p>
    <w:p w14:paraId="73102E5E" w14:textId="77777777" w:rsidR="00591557" w:rsidRDefault="004B72AB">
      <w:pPr>
        <w:pStyle w:val="1"/>
        <w:rPr>
          <w:lang w:eastAsia="zh-CN"/>
        </w:rPr>
      </w:pPr>
      <w:r>
        <w:rPr>
          <w:rFonts w:hint="eastAsia"/>
          <w:lang w:eastAsia="zh-CN"/>
        </w:rPr>
        <w:t>R</w:t>
      </w:r>
      <w:r>
        <w:rPr>
          <w:lang w:eastAsia="zh-CN"/>
        </w:rPr>
        <w:t>eference</w:t>
      </w:r>
    </w:p>
    <w:p w14:paraId="4ECFC24F" w14:textId="77777777" w:rsidR="00591557" w:rsidRDefault="004B72AB">
      <w:pPr>
        <w:pStyle w:val="a"/>
        <w:numPr>
          <w:ilvl w:val="0"/>
          <w:numId w:val="23"/>
        </w:numPr>
        <w:rPr>
          <w:lang w:val="de-DE" w:eastAsia="zh-CN"/>
        </w:rPr>
      </w:pPr>
      <w:r>
        <w:rPr>
          <w:rFonts w:hint="eastAsia"/>
          <w:lang w:val="de-DE" w:eastAsia="zh-CN"/>
        </w:rPr>
        <w:t>RP-221352</w:t>
      </w:r>
      <w:r>
        <w:rPr>
          <w:rFonts w:hint="eastAsia"/>
          <w:lang w:val="en-US" w:eastAsia="zh-CN"/>
        </w:rPr>
        <w:t xml:space="preserve">, </w:t>
      </w:r>
      <w:bookmarkStart w:id="17" w:name="_Hlk89552034"/>
      <w:r>
        <w:rPr>
          <w:lang w:val="en-US" w:eastAsia="zh-CN"/>
        </w:rPr>
        <w:t>“</w:t>
      </w:r>
      <w:bookmarkEnd w:id="17"/>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14:paraId="135E3BC6" w14:textId="77777777" w:rsidR="00591557" w:rsidRDefault="004B72AB">
      <w:pPr>
        <w:pStyle w:val="a"/>
        <w:numPr>
          <w:ilvl w:val="0"/>
          <w:numId w:val="23"/>
        </w:numPr>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14:paraId="2127E410" w14:textId="77777777" w:rsidR="00591557" w:rsidRDefault="004B72AB">
      <w:pPr>
        <w:pStyle w:val="a"/>
        <w:numPr>
          <w:ilvl w:val="0"/>
          <w:numId w:val="23"/>
        </w:numPr>
        <w:rPr>
          <w:lang w:val="de-DE" w:eastAsia="zh-CN"/>
        </w:rPr>
      </w:pPr>
      <w:r>
        <w:rPr>
          <w:rFonts w:hint="eastAsia"/>
          <w:lang w:val="en-US" w:eastAsia="zh-CN"/>
        </w:rPr>
        <w:t xml:space="preserve">3GPP TSG RAN WG1 #110,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14:paraId="1264F815" w14:textId="77777777" w:rsidR="00591557" w:rsidRDefault="004B72AB">
      <w:pPr>
        <w:pStyle w:val="a"/>
        <w:numPr>
          <w:ilvl w:val="0"/>
          <w:numId w:val="23"/>
        </w:numPr>
        <w:rPr>
          <w:lang w:val="de-DE" w:eastAsia="zh-CN"/>
        </w:rPr>
      </w:pPr>
      <w:r>
        <w:rPr>
          <w:rFonts w:hint="eastAsia"/>
          <w:lang w:val="en-US" w:eastAsia="zh-CN"/>
        </w:rPr>
        <w:t xml:space="preserve">R1-2208483, </w:t>
      </w:r>
      <w:r>
        <w:rPr>
          <w:lang w:val="en-US" w:eastAsia="zh-CN"/>
        </w:rPr>
        <w:t>“Discussion of evaluation on NR duplex evolution”</w:t>
      </w:r>
      <w:r>
        <w:rPr>
          <w:rFonts w:hint="eastAsia"/>
          <w:lang w:val="en-US" w:eastAsia="zh-CN"/>
        </w:rPr>
        <w:t>, ZTE</w:t>
      </w:r>
    </w:p>
    <w:p w14:paraId="468DEEEF" w14:textId="77777777" w:rsidR="00591557" w:rsidRDefault="004B72AB">
      <w:pPr>
        <w:pStyle w:val="a"/>
        <w:numPr>
          <w:ilvl w:val="0"/>
          <w:numId w:val="23"/>
        </w:numPr>
        <w:rPr>
          <w:lang w:val="en-US" w:eastAsia="zh-CN"/>
        </w:rPr>
      </w:pPr>
      <w:r>
        <w:rPr>
          <w:rFonts w:hint="eastAsia"/>
          <w:lang w:val="de-DE" w:eastAsia="zh-CN"/>
        </w:rPr>
        <w:t>3GPP TR 38.866</w:t>
      </w:r>
      <w:r>
        <w:rPr>
          <w:rFonts w:hint="eastAsia"/>
          <w:lang w:val="en-US" w:eastAsia="zh-CN"/>
        </w:rPr>
        <w:t>,</w:t>
      </w:r>
      <w:r>
        <w:rPr>
          <w:rFonts w:hint="eastAsia"/>
          <w:lang w:val="de-DE" w:eastAsia="zh-CN"/>
        </w:rPr>
        <w:t xml:space="preserve"> </w:t>
      </w:r>
      <w:r>
        <w:rPr>
          <w:lang w:val="en-US" w:eastAsia="zh-CN"/>
        </w:rPr>
        <w:t>“</w:t>
      </w:r>
      <w:r>
        <w:rPr>
          <w:rFonts w:hint="eastAsia"/>
          <w:lang w:val="de-DE" w:eastAsia="zh-CN"/>
        </w:rPr>
        <w:t>Study on remote interference management for NR</w:t>
      </w:r>
      <w:r>
        <w:rPr>
          <w:rFonts w:hint="eastAsia"/>
          <w:lang w:val="en-US" w:eastAsia="zh-CN"/>
        </w:rPr>
        <w:t>_v</w:t>
      </w:r>
      <w:r>
        <w:rPr>
          <w:rFonts w:hint="eastAsia"/>
          <w:lang w:val="de-DE" w:eastAsia="zh-CN"/>
        </w:rPr>
        <w:t>16.1.0</w:t>
      </w:r>
      <w:r>
        <w:rPr>
          <w:lang w:val="en-US" w:eastAsia="zh-CN"/>
        </w:rPr>
        <w:t>”</w:t>
      </w:r>
      <w:r>
        <w:rPr>
          <w:rFonts w:hint="eastAsia"/>
          <w:lang w:val="en-US" w:eastAsia="zh-CN"/>
        </w:rPr>
        <w:t>,</w:t>
      </w:r>
      <w:r>
        <w:rPr>
          <w:rFonts w:hint="eastAsia"/>
          <w:lang w:val="de-DE" w:eastAsia="zh-CN"/>
        </w:rPr>
        <w:t xml:space="preserve"> 2019-03</w:t>
      </w:r>
    </w:p>
    <w:p w14:paraId="4E140E3B" w14:textId="77777777" w:rsidR="00591557" w:rsidRDefault="004B72AB">
      <w:pPr>
        <w:pStyle w:val="a"/>
        <w:numPr>
          <w:ilvl w:val="0"/>
          <w:numId w:val="23"/>
        </w:numPr>
        <w:rPr>
          <w:lang w:val="en-US" w:eastAsia="zh-CN"/>
        </w:rPr>
      </w:pPr>
      <w:r>
        <w:rPr>
          <w:rFonts w:hint="eastAsia"/>
          <w:lang w:val="en-US" w:eastAsia="zh-CN"/>
        </w:rPr>
        <w:t xml:space="preserve">3GPP TS 38.133, </w:t>
      </w:r>
      <w:r>
        <w:rPr>
          <w:rFonts w:cs="v4.2.0"/>
        </w:rPr>
        <w:t>Requireme</w:t>
      </w:r>
      <w:bookmarkStart w:id="18" w:name="_GoBack"/>
      <w:bookmarkEnd w:id="18"/>
      <w:r>
        <w:rPr>
          <w:rFonts w:cs="v4.2.0"/>
        </w:rPr>
        <w:t>nts for support of radio resource management</w:t>
      </w:r>
      <w:r>
        <w:rPr>
          <w:rFonts w:eastAsia="宋体" w:cs="v4.2.0" w:hint="eastAsia"/>
          <w:lang w:val="en-US" w:eastAsia="zh-CN"/>
        </w:rPr>
        <w:t>_v17.6.0</w:t>
      </w:r>
      <w:r>
        <w:rPr>
          <w:rFonts w:eastAsia="宋体" w:cs="v4.2.0"/>
          <w:lang w:val="en-US" w:eastAsia="zh-CN"/>
        </w:rPr>
        <w:t>”</w:t>
      </w:r>
      <w:r>
        <w:rPr>
          <w:rFonts w:eastAsia="宋体" w:cs="v4.2.0" w:hint="eastAsia"/>
          <w:lang w:val="en-US" w:eastAsia="zh-CN"/>
        </w:rPr>
        <w:t>, 2022-06</w:t>
      </w:r>
    </w:p>
    <w:sectPr w:rsidR="00591557">
      <w:headerReference w:type="even" r:id="rId23"/>
      <w:footerReference w:type="even" r:id="rId24"/>
      <w:footerReference w:type="default" r:id="rId25"/>
      <w:footnotePr>
        <w:numRestart w:val="eachSect"/>
      </w:footnotePr>
      <w:pgSz w:w="11906" w:h="16838"/>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ZTE-Xingguang" w:date="2022-09-28T15:51:00Z" w:initials="MSOffice">
    <w:p w14:paraId="544D0F3B" w14:textId="77777777" w:rsidR="0002494B" w:rsidRDefault="0002494B">
      <w:pPr>
        <w:pStyle w:val="aa"/>
      </w:pPr>
      <w:r>
        <w:rPr>
          <w:rStyle w:val="aff"/>
        </w:rPr>
        <w:annotationRef/>
      </w:r>
      <w:r>
        <w:rPr>
          <w:rFonts w:hint="eastAsia"/>
        </w:rPr>
        <w:t>P</w:t>
      </w:r>
      <w:r>
        <w:t xml:space="preserve">lease </w:t>
      </w:r>
      <w:proofErr w:type="spellStart"/>
      <w:r>
        <w:t>Liuxing</w:t>
      </w:r>
      <w:proofErr w:type="spellEnd"/>
      <w:r>
        <w:t xml:space="preserve"> help to double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4D0F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4D0F3B" w16cid:durableId="26DEEC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9A7C" w14:textId="77777777" w:rsidR="003137AC" w:rsidRDefault="003137AC">
      <w:pPr>
        <w:spacing w:after="0" w:line="240" w:lineRule="auto"/>
      </w:pPr>
      <w:r>
        <w:separator/>
      </w:r>
    </w:p>
  </w:endnote>
  <w:endnote w:type="continuationSeparator" w:id="0">
    <w:p w14:paraId="4AE4156F" w14:textId="77777777" w:rsidR="003137AC" w:rsidRDefault="00313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C404" w14:textId="77777777" w:rsidR="00591557" w:rsidRDefault="004B72AB">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5A2F8559" w14:textId="77777777" w:rsidR="00591557" w:rsidRDefault="00591557">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CE549" w14:textId="77777777" w:rsidR="00591557" w:rsidRDefault="004B72AB">
    <w:pPr>
      <w:pStyle w:val="af0"/>
      <w:ind w:right="360"/>
    </w:pPr>
    <w:r>
      <w:rPr>
        <w:rStyle w:val="afb"/>
      </w:rPr>
      <w:fldChar w:fldCharType="begin"/>
    </w:r>
    <w:r>
      <w:rPr>
        <w:rStyle w:val="afb"/>
      </w:rPr>
      <w:instrText xml:space="preserve"> PAGE </w:instrText>
    </w:r>
    <w:r>
      <w:rPr>
        <w:rStyle w:val="afb"/>
      </w:rPr>
      <w:fldChar w:fldCharType="separate"/>
    </w:r>
    <w:r>
      <w:rPr>
        <w:rStyle w:val="afb"/>
      </w:rPr>
      <w:t>2</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10</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0BD89" w14:textId="77777777" w:rsidR="003137AC" w:rsidRDefault="003137AC">
      <w:pPr>
        <w:spacing w:after="0" w:line="240" w:lineRule="auto"/>
      </w:pPr>
      <w:r>
        <w:separator/>
      </w:r>
    </w:p>
  </w:footnote>
  <w:footnote w:type="continuationSeparator" w:id="0">
    <w:p w14:paraId="38742B8D" w14:textId="77777777" w:rsidR="003137AC" w:rsidRDefault="003137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3B283" w14:textId="77777777" w:rsidR="00591557" w:rsidRDefault="004B72A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516996"/>
    <w:multiLevelType w:val="singleLevel"/>
    <w:tmpl w:val="F4516996"/>
    <w:lvl w:ilvl="0">
      <w:start w:val="1"/>
      <w:numFmt w:val="bullet"/>
      <w:lvlText w:val="◦"/>
      <w:lvlJc w:val="left"/>
      <w:pPr>
        <w:tabs>
          <w:tab w:val="left" w:pos="460"/>
        </w:tabs>
        <w:ind w:left="420" w:hanging="420"/>
      </w:pPr>
      <w:rPr>
        <w:rFonts w:ascii="Arial" w:hAnsi="Arial" w:cs="Arial" w:hint="default"/>
      </w:rPr>
    </w:lvl>
  </w:abstractNum>
  <w:abstractNum w:abstractNumId="1" w15:restartNumberingAfterBreak="0">
    <w:nsid w:val="FFFDDCC9"/>
    <w:multiLevelType w:val="singleLevel"/>
    <w:tmpl w:val="FFFDDCC9"/>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274BEA"/>
    <w:multiLevelType w:val="hybridMultilevel"/>
    <w:tmpl w:val="37C8538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65E67"/>
    <w:multiLevelType w:val="hybridMultilevel"/>
    <w:tmpl w:val="E3D4B982"/>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B6265E"/>
    <w:multiLevelType w:val="multilevel"/>
    <w:tmpl w:val="20B62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244935"/>
    <w:multiLevelType w:val="multilevel"/>
    <w:tmpl w:val="2B244935"/>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B771CD6"/>
    <w:multiLevelType w:val="multilevel"/>
    <w:tmpl w:val="2B77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021A3"/>
    <w:multiLevelType w:val="hybridMultilevel"/>
    <w:tmpl w:val="67301642"/>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7F0487"/>
    <w:multiLevelType w:val="multilevel"/>
    <w:tmpl w:val="3C7F0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6A5371D"/>
    <w:multiLevelType w:val="hybridMultilevel"/>
    <w:tmpl w:val="078CFF8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23C30B3"/>
    <w:multiLevelType w:val="singleLevel"/>
    <w:tmpl w:val="623C30B3"/>
    <w:lvl w:ilvl="0">
      <w:start w:val="1"/>
      <w:numFmt w:val="decimal"/>
      <w:lvlText w:val="%1."/>
      <w:lvlJc w:val="left"/>
      <w:pPr>
        <w:tabs>
          <w:tab w:val="left" w:pos="397"/>
        </w:tabs>
        <w:ind w:left="397" w:hanging="397"/>
      </w:pPr>
      <w:rPr>
        <w:rFonts w:hint="default"/>
      </w:rPr>
    </w:lvl>
  </w:abstractNum>
  <w:abstractNum w:abstractNumId="20" w15:restartNumberingAfterBreak="0">
    <w:nsid w:val="64997B05"/>
    <w:multiLevelType w:val="hybridMultilevel"/>
    <w:tmpl w:val="6748A22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6A00EC"/>
    <w:multiLevelType w:val="multilevel"/>
    <w:tmpl w:val="686A0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95115D"/>
    <w:multiLevelType w:val="hybridMultilevel"/>
    <w:tmpl w:val="A198D1B8"/>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205BBE"/>
    <w:multiLevelType w:val="hybridMultilevel"/>
    <w:tmpl w:val="AE6E46F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995EFE"/>
    <w:multiLevelType w:val="multilevel"/>
    <w:tmpl w:val="78995E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2"/>
  </w:num>
  <w:num w:numId="3">
    <w:abstractNumId w:val="21"/>
  </w:num>
  <w:num w:numId="4">
    <w:abstractNumId w:val="14"/>
  </w:num>
  <w:num w:numId="5">
    <w:abstractNumId w:val="29"/>
  </w:num>
  <w:num w:numId="6">
    <w:abstractNumId w:val="18"/>
  </w:num>
  <w:num w:numId="7">
    <w:abstractNumId w:val="13"/>
  </w:num>
  <w:num w:numId="8">
    <w:abstractNumId w:val="28"/>
  </w:num>
  <w:num w:numId="9">
    <w:abstractNumId w:val="2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5"/>
  </w:num>
  <w:num w:numId="12">
    <w:abstractNumId w:val="26"/>
  </w:num>
  <w:num w:numId="13">
    <w:abstractNumId w:val="22"/>
  </w:num>
  <w:num w:numId="14">
    <w:abstractNumId w:val="10"/>
  </w:num>
  <w:num w:numId="15">
    <w:abstractNumId w:val="7"/>
  </w:num>
  <w:num w:numId="16">
    <w:abstractNumId w:val="16"/>
  </w:num>
  <w:num w:numId="17">
    <w:abstractNumId w:val="1"/>
  </w:num>
  <w:num w:numId="18">
    <w:abstractNumId w:val="0"/>
  </w:num>
  <w:num w:numId="19">
    <w:abstractNumId w:val="27"/>
  </w:num>
  <w:num w:numId="20">
    <w:abstractNumId w:val="9"/>
  </w:num>
  <w:num w:numId="21">
    <w:abstractNumId w:val="8"/>
  </w:num>
  <w:num w:numId="22">
    <w:abstractNumId w:val="19"/>
  </w:num>
  <w:num w:numId="23">
    <w:abstractNumId w:val="6"/>
  </w:num>
  <w:num w:numId="24">
    <w:abstractNumId w:val="5"/>
  </w:num>
  <w:num w:numId="25">
    <w:abstractNumId w:val="5"/>
  </w:num>
  <w:num w:numId="26">
    <w:abstractNumId w:val="17"/>
  </w:num>
  <w:num w:numId="27">
    <w:abstractNumId w:val="23"/>
  </w:num>
  <w:num w:numId="28">
    <w:abstractNumId w:val="20"/>
  </w:num>
  <w:num w:numId="29">
    <w:abstractNumId w:val="3"/>
  </w:num>
  <w:num w:numId="30">
    <w:abstractNumId w:val="24"/>
  </w:num>
  <w:num w:numId="31">
    <w:abstractNumId w:val="11"/>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94B"/>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27F97"/>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7B"/>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09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2FE0"/>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DEB"/>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7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E86"/>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0C7"/>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A6F"/>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96D"/>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8F4"/>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23B"/>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29"/>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5EA9"/>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9F"/>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7AC"/>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C19"/>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07E8"/>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9D6"/>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81B"/>
    <w:rsid w:val="003D79E8"/>
    <w:rsid w:val="003E0487"/>
    <w:rsid w:val="003E0622"/>
    <w:rsid w:val="003E07EB"/>
    <w:rsid w:val="003E089F"/>
    <w:rsid w:val="003E0974"/>
    <w:rsid w:val="003E0ADB"/>
    <w:rsid w:val="003E0CE4"/>
    <w:rsid w:val="003E1693"/>
    <w:rsid w:val="003E16FD"/>
    <w:rsid w:val="003E177F"/>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CD9"/>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E84"/>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6DD"/>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0E0"/>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3B3"/>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86"/>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B5"/>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47"/>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07B"/>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21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15"/>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1F"/>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2A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B85"/>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46"/>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084"/>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B00"/>
    <w:rsid w:val="00577E83"/>
    <w:rsid w:val="00577EB4"/>
    <w:rsid w:val="00580F52"/>
    <w:rsid w:val="00581081"/>
    <w:rsid w:val="005815D2"/>
    <w:rsid w:val="00581818"/>
    <w:rsid w:val="005818D4"/>
    <w:rsid w:val="0058193A"/>
    <w:rsid w:val="005819D7"/>
    <w:rsid w:val="00581AB8"/>
    <w:rsid w:val="00581C6E"/>
    <w:rsid w:val="00581F40"/>
    <w:rsid w:val="00582562"/>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B39"/>
    <w:rsid w:val="005909AD"/>
    <w:rsid w:val="00590BF6"/>
    <w:rsid w:val="0059142A"/>
    <w:rsid w:val="00591557"/>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587"/>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3DA1"/>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F43"/>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1D"/>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CCA"/>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E6A"/>
    <w:rsid w:val="00686FAD"/>
    <w:rsid w:val="0068721F"/>
    <w:rsid w:val="006878B2"/>
    <w:rsid w:val="00687A10"/>
    <w:rsid w:val="00687A5E"/>
    <w:rsid w:val="00690D12"/>
    <w:rsid w:val="00690F0E"/>
    <w:rsid w:val="0069100A"/>
    <w:rsid w:val="006917AC"/>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6C"/>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5B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BE3"/>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916"/>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15F"/>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5EC3"/>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52A"/>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5DF9"/>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5F2"/>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6"/>
    <w:rsid w:val="00843AFD"/>
    <w:rsid w:val="00843B2C"/>
    <w:rsid w:val="008444E3"/>
    <w:rsid w:val="008444F8"/>
    <w:rsid w:val="008445D2"/>
    <w:rsid w:val="00844750"/>
    <w:rsid w:val="00844864"/>
    <w:rsid w:val="00845A9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0BB"/>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064"/>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723"/>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D8C"/>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19AA"/>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3"/>
    <w:rsid w:val="0090715C"/>
    <w:rsid w:val="00907503"/>
    <w:rsid w:val="00907517"/>
    <w:rsid w:val="009076AC"/>
    <w:rsid w:val="009077BC"/>
    <w:rsid w:val="009077E6"/>
    <w:rsid w:val="00907BEE"/>
    <w:rsid w:val="00910874"/>
    <w:rsid w:val="009108A7"/>
    <w:rsid w:val="009111DD"/>
    <w:rsid w:val="009112C7"/>
    <w:rsid w:val="00911594"/>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9B2"/>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757"/>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C17"/>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B56"/>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6E5"/>
    <w:rsid w:val="00A46F5A"/>
    <w:rsid w:val="00A46FAD"/>
    <w:rsid w:val="00A47B46"/>
    <w:rsid w:val="00A47B4B"/>
    <w:rsid w:val="00A47E85"/>
    <w:rsid w:val="00A5044D"/>
    <w:rsid w:val="00A509DE"/>
    <w:rsid w:val="00A50B00"/>
    <w:rsid w:val="00A50D49"/>
    <w:rsid w:val="00A5117A"/>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CBC"/>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1"/>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9B6"/>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991"/>
    <w:rsid w:val="00AC0A45"/>
    <w:rsid w:val="00AC0CC3"/>
    <w:rsid w:val="00AC1281"/>
    <w:rsid w:val="00AC1539"/>
    <w:rsid w:val="00AC1554"/>
    <w:rsid w:val="00AC21BA"/>
    <w:rsid w:val="00AC22C7"/>
    <w:rsid w:val="00AC281A"/>
    <w:rsid w:val="00AC2D09"/>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AA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6DE2"/>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09"/>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6DF"/>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67D86"/>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973"/>
    <w:rsid w:val="00B96CF0"/>
    <w:rsid w:val="00B96DA2"/>
    <w:rsid w:val="00B9703F"/>
    <w:rsid w:val="00B977E6"/>
    <w:rsid w:val="00B97AD5"/>
    <w:rsid w:val="00BA067F"/>
    <w:rsid w:val="00BA0B92"/>
    <w:rsid w:val="00BA13E0"/>
    <w:rsid w:val="00BA1534"/>
    <w:rsid w:val="00BA1731"/>
    <w:rsid w:val="00BA17C4"/>
    <w:rsid w:val="00BA270E"/>
    <w:rsid w:val="00BA2729"/>
    <w:rsid w:val="00BA283C"/>
    <w:rsid w:val="00BA2AEB"/>
    <w:rsid w:val="00BA2B41"/>
    <w:rsid w:val="00BA2C40"/>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3F99"/>
    <w:rsid w:val="00BB40DD"/>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009"/>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B1F"/>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9B4"/>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1C87"/>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A6"/>
    <w:rsid w:val="00C666DB"/>
    <w:rsid w:val="00C667F6"/>
    <w:rsid w:val="00C66C34"/>
    <w:rsid w:val="00C66E67"/>
    <w:rsid w:val="00C67258"/>
    <w:rsid w:val="00C6753D"/>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CD5"/>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4BA"/>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41"/>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F35"/>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A8D"/>
    <w:rsid w:val="00DE21CF"/>
    <w:rsid w:val="00DE279F"/>
    <w:rsid w:val="00DE2D4B"/>
    <w:rsid w:val="00DE34C6"/>
    <w:rsid w:val="00DE34DB"/>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22C"/>
    <w:rsid w:val="00DF7BC3"/>
    <w:rsid w:val="00DF7C3B"/>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593"/>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2BEB"/>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1F30"/>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88"/>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A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42"/>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662"/>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C5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138"/>
    <w:rsid w:val="00FF63FE"/>
    <w:rsid w:val="00FF6CF6"/>
    <w:rsid w:val="00FF70CF"/>
    <w:rsid w:val="00FF72A3"/>
    <w:rsid w:val="00FF74BE"/>
    <w:rsid w:val="00FF75D0"/>
    <w:rsid w:val="00FF78DB"/>
    <w:rsid w:val="00FF7A04"/>
    <w:rsid w:val="014F1AC7"/>
    <w:rsid w:val="026A6F35"/>
    <w:rsid w:val="0284643E"/>
    <w:rsid w:val="034D2A38"/>
    <w:rsid w:val="03532C3F"/>
    <w:rsid w:val="03B25C4C"/>
    <w:rsid w:val="03F94E83"/>
    <w:rsid w:val="03FC4856"/>
    <w:rsid w:val="040D188C"/>
    <w:rsid w:val="046942AE"/>
    <w:rsid w:val="04AB3370"/>
    <w:rsid w:val="04DB64DC"/>
    <w:rsid w:val="054A3BE8"/>
    <w:rsid w:val="056B6146"/>
    <w:rsid w:val="057E79F5"/>
    <w:rsid w:val="05EF4C70"/>
    <w:rsid w:val="067D4C1C"/>
    <w:rsid w:val="06924410"/>
    <w:rsid w:val="06931F27"/>
    <w:rsid w:val="06B127E5"/>
    <w:rsid w:val="072F2729"/>
    <w:rsid w:val="07BC14FA"/>
    <w:rsid w:val="07C21FA9"/>
    <w:rsid w:val="07EB3A4E"/>
    <w:rsid w:val="088D463D"/>
    <w:rsid w:val="0957797D"/>
    <w:rsid w:val="0972706B"/>
    <w:rsid w:val="09C21BB6"/>
    <w:rsid w:val="0A667EF3"/>
    <w:rsid w:val="0A867EAB"/>
    <w:rsid w:val="0A9412ED"/>
    <w:rsid w:val="0AA02A0D"/>
    <w:rsid w:val="0AFC60B7"/>
    <w:rsid w:val="0B35113B"/>
    <w:rsid w:val="0B847F7F"/>
    <w:rsid w:val="0BAD7041"/>
    <w:rsid w:val="0BDF587E"/>
    <w:rsid w:val="0C6F5654"/>
    <w:rsid w:val="0D132BA9"/>
    <w:rsid w:val="0D660AC2"/>
    <w:rsid w:val="0D672BF6"/>
    <w:rsid w:val="0DC4535B"/>
    <w:rsid w:val="0DF03FFB"/>
    <w:rsid w:val="0E035C69"/>
    <w:rsid w:val="0E120AD5"/>
    <w:rsid w:val="0E143619"/>
    <w:rsid w:val="0EB06FFE"/>
    <w:rsid w:val="0FD306B5"/>
    <w:rsid w:val="10150A41"/>
    <w:rsid w:val="11415B9B"/>
    <w:rsid w:val="117A77AE"/>
    <w:rsid w:val="1257267A"/>
    <w:rsid w:val="12A472D8"/>
    <w:rsid w:val="12FE321B"/>
    <w:rsid w:val="130859B8"/>
    <w:rsid w:val="132A4279"/>
    <w:rsid w:val="13401947"/>
    <w:rsid w:val="137A1E3E"/>
    <w:rsid w:val="13B5695B"/>
    <w:rsid w:val="141F2191"/>
    <w:rsid w:val="142F7566"/>
    <w:rsid w:val="14625F19"/>
    <w:rsid w:val="14F10FF9"/>
    <w:rsid w:val="1575AEB2"/>
    <w:rsid w:val="15F1710F"/>
    <w:rsid w:val="164F7F6D"/>
    <w:rsid w:val="165E068A"/>
    <w:rsid w:val="16FB028D"/>
    <w:rsid w:val="1702D3F2"/>
    <w:rsid w:val="182A189D"/>
    <w:rsid w:val="188D2058"/>
    <w:rsid w:val="18BA7603"/>
    <w:rsid w:val="18F44A73"/>
    <w:rsid w:val="18FD3F86"/>
    <w:rsid w:val="192B740B"/>
    <w:rsid w:val="19497C62"/>
    <w:rsid w:val="198723F1"/>
    <w:rsid w:val="1A514204"/>
    <w:rsid w:val="1B2A554D"/>
    <w:rsid w:val="1B2E5429"/>
    <w:rsid w:val="1B2E6DC7"/>
    <w:rsid w:val="1B5316CE"/>
    <w:rsid w:val="1B5E59D2"/>
    <w:rsid w:val="1BA40827"/>
    <w:rsid w:val="1BC91526"/>
    <w:rsid w:val="1C040825"/>
    <w:rsid w:val="1C055D3A"/>
    <w:rsid w:val="1C766428"/>
    <w:rsid w:val="1C9070A7"/>
    <w:rsid w:val="1DD50930"/>
    <w:rsid w:val="1DF407BB"/>
    <w:rsid w:val="1E132C9C"/>
    <w:rsid w:val="1E38003B"/>
    <w:rsid w:val="1F127AA2"/>
    <w:rsid w:val="1F781EC9"/>
    <w:rsid w:val="1F850095"/>
    <w:rsid w:val="1FA02687"/>
    <w:rsid w:val="1FB91CD0"/>
    <w:rsid w:val="206127C6"/>
    <w:rsid w:val="20910CB1"/>
    <w:rsid w:val="20BF756D"/>
    <w:rsid w:val="20CD42FE"/>
    <w:rsid w:val="21035A99"/>
    <w:rsid w:val="21282288"/>
    <w:rsid w:val="21D90BCC"/>
    <w:rsid w:val="21DE6621"/>
    <w:rsid w:val="22425242"/>
    <w:rsid w:val="226629C7"/>
    <w:rsid w:val="22AC63E0"/>
    <w:rsid w:val="23680C07"/>
    <w:rsid w:val="236F19F2"/>
    <w:rsid w:val="239E142D"/>
    <w:rsid w:val="23CA3D61"/>
    <w:rsid w:val="243465B8"/>
    <w:rsid w:val="245870DE"/>
    <w:rsid w:val="247247A7"/>
    <w:rsid w:val="2473146A"/>
    <w:rsid w:val="252B5C82"/>
    <w:rsid w:val="25371080"/>
    <w:rsid w:val="25D36249"/>
    <w:rsid w:val="277717BA"/>
    <w:rsid w:val="27C5366D"/>
    <w:rsid w:val="27DA5ABC"/>
    <w:rsid w:val="27DD67CA"/>
    <w:rsid w:val="28256A26"/>
    <w:rsid w:val="284C746A"/>
    <w:rsid w:val="28690808"/>
    <w:rsid w:val="28B07E55"/>
    <w:rsid w:val="28B54AA2"/>
    <w:rsid w:val="29367381"/>
    <w:rsid w:val="294D6347"/>
    <w:rsid w:val="299867CE"/>
    <w:rsid w:val="2A0F0B23"/>
    <w:rsid w:val="2AA40190"/>
    <w:rsid w:val="2AFE2B7E"/>
    <w:rsid w:val="2C147EED"/>
    <w:rsid w:val="2C621AD9"/>
    <w:rsid w:val="2C6C3A7E"/>
    <w:rsid w:val="2CC038FC"/>
    <w:rsid w:val="2D376513"/>
    <w:rsid w:val="2DC50511"/>
    <w:rsid w:val="2DC863F1"/>
    <w:rsid w:val="2E247DE0"/>
    <w:rsid w:val="2E277174"/>
    <w:rsid w:val="2EB72406"/>
    <w:rsid w:val="2F2367DE"/>
    <w:rsid w:val="2F7705AC"/>
    <w:rsid w:val="2FB14DE6"/>
    <w:rsid w:val="309727D2"/>
    <w:rsid w:val="30DB0CBF"/>
    <w:rsid w:val="31437374"/>
    <w:rsid w:val="31542D3B"/>
    <w:rsid w:val="31A276D9"/>
    <w:rsid w:val="31DF6990"/>
    <w:rsid w:val="31E32079"/>
    <w:rsid w:val="31FE633C"/>
    <w:rsid w:val="326838C3"/>
    <w:rsid w:val="32832752"/>
    <w:rsid w:val="32FE23BF"/>
    <w:rsid w:val="330E6893"/>
    <w:rsid w:val="334036B5"/>
    <w:rsid w:val="33DE0CB9"/>
    <w:rsid w:val="34457AEF"/>
    <w:rsid w:val="3511129D"/>
    <w:rsid w:val="351B1234"/>
    <w:rsid w:val="3526273F"/>
    <w:rsid w:val="359455FE"/>
    <w:rsid w:val="36232861"/>
    <w:rsid w:val="36CD07B0"/>
    <w:rsid w:val="375C57D7"/>
    <w:rsid w:val="37DD651E"/>
    <w:rsid w:val="38817658"/>
    <w:rsid w:val="389E4E24"/>
    <w:rsid w:val="38AF7030"/>
    <w:rsid w:val="38BA113F"/>
    <w:rsid w:val="39266369"/>
    <w:rsid w:val="39A719B9"/>
    <w:rsid w:val="39AE534E"/>
    <w:rsid w:val="3A135075"/>
    <w:rsid w:val="3A8424B5"/>
    <w:rsid w:val="3AB31D0C"/>
    <w:rsid w:val="3ABB0FBF"/>
    <w:rsid w:val="3AE203A5"/>
    <w:rsid w:val="3B0832A6"/>
    <w:rsid w:val="3B327E42"/>
    <w:rsid w:val="3B4A3B53"/>
    <w:rsid w:val="3BF47021"/>
    <w:rsid w:val="3C3E02B3"/>
    <w:rsid w:val="3C923082"/>
    <w:rsid w:val="3D0354C7"/>
    <w:rsid w:val="3D7642C9"/>
    <w:rsid w:val="3D9E73E1"/>
    <w:rsid w:val="3DDA6D42"/>
    <w:rsid w:val="3E7347F4"/>
    <w:rsid w:val="3EBF59C4"/>
    <w:rsid w:val="3EE15571"/>
    <w:rsid w:val="3EF83C43"/>
    <w:rsid w:val="3F01664D"/>
    <w:rsid w:val="3F175FC8"/>
    <w:rsid w:val="3FD010A5"/>
    <w:rsid w:val="40850DCD"/>
    <w:rsid w:val="41AC1D9C"/>
    <w:rsid w:val="4242619A"/>
    <w:rsid w:val="429B6C28"/>
    <w:rsid w:val="42B20782"/>
    <w:rsid w:val="42D56493"/>
    <w:rsid w:val="4310015A"/>
    <w:rsid w:val="44007DA8"/>
    <w:rsid w:val="441C2E6C"/>
    <w:rsid w:val="44856A03"/>
    <w:rsid w:val="44917C93"/>
    <w:rsid w:val="44AB6950"/>
    <w:rsid w:val="44DA79A2"/>
    <w:rsid w:val="46B84E55"/>
    <w:rsid w:val="46B903C1"/>
    <w:rsid w:val="46D41E44"/>
    <w:rsid w:val="476E1274"/>
    <w:rsid w:val="47AE2F53"/>
    <w:rsid w:val="47D10A7F"/>
    <w:rsid w:val="47D53824"/>
    <w:rsid w:val="47EA3FF2"/>
    <w:rsid w:val="4805671F"/>
    <w:rsid w:val="49365BF3"/>
    <w:rsid w:val="49446ABC"/>
    <w:rsid w:val="496938E0"/>
    <w:rsid w:val="49882B35"/>
    <w:rsid w:val="49A72A4E"/>
    <w:rsid w:val="49DF2DF1"/>
    <w:rsid w:val="4A2A1BF5"/>
    <w:rsid w:val="4AFE0B5F"/>
    <w:rsid w:val="4B3872E6"/>
    <w:rsid w:val="4C225E4E"/>
    <w:rsid w:val="4CA149AE"/>
    <w:rsid w:val="4CE204B7"/>
    <w:rsid w:val="4CEA6959"/>
    <w:rsid w:val="4D736465"/>
    <w:rsid w:val="4DA55997"/>
    <w:rsid w:val="4DF51404"/>
    <w:rsid w:val="4E5633F4"/>
    <w:rsid w:val="4E7740D9"/>
    <w:rsid w:val="4EAC0AFF"/>
    <w:rsid w:val="4EC2021D"/>
    <w:rsid w:val="4ED42640"/>
    <w:rsid w:val="4FA264E5"/>
    <w:rsid w:val="4FF2135F"/>
    <w:rsid w:val="50AC6E3A"/>
    <w:rsid w:val="50BF5175"/>
    <w:rsid w:val="50DB6EBE"/>
    <w:rsid w:val="50FD13B2"/>
    <w:rsid w:val="514F28B4"/>
    <w:rsid w:val="52C31A93"/>
    <w:rsid w:val="52FE30BB"/>
    <w:rsid w:val="536E79E7"/>
    <w:rsid w:val="53B92C2D"/>
    <w:rsid w:val="5407690A"/>
    <w:rsid w:val="54CE2507"/>
    <w:rsid w:val="55181CD2"/>
    <w:rsid w:val="55D01D97"/>
    <w:rsid w:val="56597444"/>
    <w:rsid w:val="568F21E8"/>
    <w:rsid w:val="57244B18"/>
    <w:rsid w:val="57544A52"/>
    <w:rsid w:val="579263DE"/>
    <w:rsid w:val="57AE3DD2"/>
    <w:rsid w:val="57EF6871"/>
    <w:rsid w:val="58240039"/>
    <w:rsid w:val="58D103FE"/>
    <w:rsid w:val="593025E2"/>
    <w:rsid w:val="595A121E"/>
    <w:rsid w:val="59C75644"/>
    <w:rsid w:val="5A8576CC"/>
    <w:rsid w:val="5AF07FF7"/>
    <w:rsid w:val="5AF422E5"/>
    <w:rsid w:val="5BF26431"/>
    <w:rsid w:val="5C5418CC"/>
    <w:rsid w:val="5C574612"/>
    <w:rsid w:val="5E561696"/>
    <w:rsid w:val="5E780DEA"/>
    <w:rsid w:val="5EA527BB"/>
    <w:rsid w:val="5EFA3AFE"/>
    <w:rsid w:val="5F281A7D"/>
    <w:rsid w:val="5F2F5E40"/>
    <w:rsid w:val="5F631FA8"/>
    <w:rsid w:val="5F8E74A8"/>
    <w:rsid w:val="5FE26A9F"/>
    <w:rsid w:val="60B36FDD"/>
    <w:rsid w:val="60DE487D"/>
    <w:rsid w:val="62016428"/>
    <w:rsid w:val="62434BD1"/>
    <w:rsid w:val="62772955"/>
    <w:rsid w:val="62907164"/>
    <w:rsid w:val="6334724E"/>
    <w:rsid w:val="63B556FB"/>
    <w:rsid w:val="63C55103"/>
    <w:rsid w:val="65507243"/>
    <w:rsid w:val="65576B9C"/>
    <w:rsid w:val="656027FF"/>
    <w:rsid w:val="6562716B"/>
    <w:rsid w:val="66457E51"/>
    <w:rsid w:val="6680376E"/>
    <w:rsid w:val="66ED31EA"/>
    <w:rsid w:val="670907BC"/>
    <w:rsid w:val="68BC204D"/>
    <w:rsid w:val="69057671"/>
    <w:rsid w:val="691A3243"/>
    <w:rsid w:val="69451760"/>
    <w:rsid w:val="696778F6"/>
    <w:rsid w:val="696C42BB"/>
    <w:rsid w:val="698A6B0F"/>
    <w:rsid w:val="69D57C34"/>
    <w:rsid w:val="69F93E3A"/>
    <w:rsid w:val="6A782EAA"/>
    <w:rsid w:val="6A907363"/>
    <w:rsid w:val="6AA073BB"/>
    <w:rsid w:val="6AB42B93"/>
    <w:rsid w:val="6B704279"/>
    <w:rsid w:val="6B8B75BB"/>
    <w:rsid w:val="6C004889"/>
    <w:rsid w:val="6D020EA1"/>
    <w:rsid w:val="6E085FE0"/>
    <w:rsid w:val="6E0F1211"/>
    <w:rsid w:val="6ED5379A"/>
    <w:rsid w:val="6EDC0EB4"/>
    <w:rsid w:val="6F8159E5"/>
    <w:rsid w:val="6FBD0858"/>
    <w:rsid w:val="70183865"/>
    <w:rsid w:val="701F22A6"/>
    <w:rsid w:val="70353366"/>
    <w:rsid w:val="70BE61CC"/>
    <w:rsid w:val="70DA619F"/>
    <w:rsid w:val="718B42CE"/>
    <w:rsid w:val="719251E2"/>
    <w:rsid w:val="72E1752D"/>
    <w:rsid w:val="73A015C2"/>
    <w:rsid w:val="73A913CF"/>
    <w:rsid w:val="73EB1497"/>
    <w:rsid w:val="74000A47"/>
    <w:rsid w:val="740C2878"/>
    <w:rsid w:val="743B7124"/>
    <w:rsid w:val="74885606"/>
    <w:rsid w:val="751115BE"/>
    <w:rsid w:val="756D13BC"/>
    <w:rsid w:val="75740E00"/>
    <w:rsid w:val="763A080C"/>
    <w:rsid w:val="76700F03"/>
    <w:rsid w:val="76DE5A3B"/>
    <w:rsid w:val="76EB5B39"/>
    <w:rsid w:val="776F4F23"/>
    <w:rsid w:val="78156E78"/>
    <w:rsid w:val="7819333D"/>
    <w:rsid w:val="782D5EAF"/>
    <w:rsid w:val="785E1CD6"/>
    <w:rsid w:val="786302A1"/>
    <w:rsid w:val="78750CDC"/>
    <w:rsid w:val="789F1175"/>
    <w:rsid w:val="78E812C0"/>
    <w:rsid w:val="790A6BB6"/>
    <w:rsid w:val="7931734A"/>
    <w:rsid w:val="79685EEF"/>
    <w:rsid w:val="79FD25F6"/>
    <w:rsid w:val="7A4F1982"/>
    <w:rsid w:val="7A835347"/>
    <w:rsid w:val="7AC13236"/>
    <w:rsid w:val="7AC9279A"/>
    <w:rsid w:val="7ADB38D4"/>
    <w:rsid w:val="7ADE3A16"/>
    <w:rsid w:val="7B311322"/>
    <w:rsid w:val="7B69674B"/>
    <w:rsid w:val="7C215A57"/>
    <w:rsid w:val="7DD2691C"/>
    <w:rsid w:val="7DDF034E"/>
    <w:rsid w:val="7DFF0E60"/>
    <w:rsid w:val="7E1971AA"/>
    <w:rsid w:val="7E3563A1"/>
    <w:rsid w:val="7E907410"/>
    <w:rsid w:val="7E9326F9"/>
    <w:rsid w:val="7EE20452"/>
    <w:rsid w:val="7F395D9C"/>
    <w:rsid w:val="7FEC3CD2"/>
    <w:rsid w:val="7FF57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CB27F"/>
  <w15:docId w15:val="{3EC11BF8-084D-45B6-84F8-5EAE4D0C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line="259" w:lineRule="auto"/>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0"/>
    <w:qFormat/>
    <w:rPr>
      <w:rFonts w:eastAsia="等线"/>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FBFD2A7-2339-4CD4-B3E9-9080825B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4871</Words>
  <Characters>27769</Characters>
  <Application>Microsoft Office Word</Application>
  <DocSecurity>0</DocSecurity>
  <Lines>231</Lines>
  <Paragraphs>65</Paragraphs>
  <ScaleCrop>false</ScaleCrop>
  <Company>ZTE Corporation</Company>
  <LinksUpToDate>false</LinksUpToDate>
  <CharactersWithSpaces>32575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cp:revision>
  <cp:lastPrinted>2018-04-07T03:05:00Z</cp:lastPrinted>
  <dcterms:created xsi:type="dcterms:W3CDTF">2022-09-27T08:28:00Z</dcterms:created>
  <dcterms:modified xsi:type="dcterms:W3CDTF">2022-09-28T07:58:00Z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7EC61E6D45634E0191AD95E08786BD4A</vt:lpwstr>
  </property>
</Properties>
</file>